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D45E" w14:textId="287D9C02" w:rsidR="00E67639" w:rsidRPr="00EF2F3C" w:rsidRDefault="00E67639" w:rsidP="00EF2F3C">
      <w:pPr>
        <w:pStyle w:val="1"/>
        <w:shd w:val="clear" w:color="auto" w:fill="FFFFFF"/>
        <w:spacing w:before="0" w:beforeAutospacing="0" w:after="0" w:afterAutospacing="0" w:line="520" w:lineRule="exact"/>
        <w:jc w:val="center"/>
        <w:rPr>
          <w:rFonts w:ascii="Times New Roman" w:eastAsia="仿宋" w:hAnsi="Times New Roman" w:cs="Times New Roman"/>
          <w:bCs w:val="0"/>
          <w:color w:val="333333"/>
          <w:sz w:val="36"/>
          <w:szCs w:val="36"/>
        </w:rPr>
      </w:pPr>
      <w:r w:rsidRPr="00EF2F3C">
        <w:rPr>
          <w:rFonts w:ascii="Times New Roman" w:eastAsia="仿宋" w:hAnsi="Times New Roman" w:cs="Times New Roman"/>
          <w:bCs w:val="0"/>
          <w:color w:val="333333"/>
          <w:sz w:val="36"/>
          <w:szCs w:val="36"/>
        </w:rPr>
        <w:t>工作人员和服务保障人员</w:t>
      </w:r>
      <w:r w:rsidR="00650B42" w:rsidRPr="00EF2F3C">
        <w:rPr>
          <w:rFonts w:ascii="Times New Roman" w:eastAsia="仿宋" w:hAnsi="Times New Roman" w:cs="Times New Roman"/>
          <w:bCs w:val="0"/>
          <w:color w:val="333333"/>
          <w:sz w:val="36"/>
          <w:szCs w:val="36"/>
        </w:rPr>
        <w:t>疫情</w:t>
      </w:r>
      <w:r w:rsidRPr="00EF2F3C">
        <w:rPr>
          <w:rFonts w:ascii="Times New Roman" w:eastAsia="仿宋" w:hAnsi="Times New Roman" w:cs="Times New Roman"/>
          <w:bCs w:val="0"/>
          <w:color w:val="333333"/>
          <w:sz w:val="36"/>
          <w:szCs w:val="36"/>
        </w:rPr>
        <w:t>防控</w:t>
      </w:r>
      <w:r w:rsidR="008A4195" w:rsidRPr="00EF2F3C">
        <w:rPr>
          <w:rFonts w:ascii="Times New Roman" w:eastAsia="仿宋" w:hAnsi="Times New Roman" w:cs="Times New Roman"/>
          <w:bCs w:val="0"/>
          <w:color w:val="333333"/>
          <w:sz w:val="36"/>
          <w:szCs w:val="36"/>
        </w:rPr>
        <w:t>细则</w:t>
      </w:r>
      <w:r w:rsidRPr="00EF2F3C">
        <w:rPr>
          <w:rFonts w:ascii="Times New Roman" w:eastAsia="仿宋" w:hAnsi="Times New Roman" w:cs="Times New Roman"/>
          <w:bCs w:val="0"/>
          <w:color w:val="333333"/>
          <w:sz w:val="36"/>
          <w:szCs w:val="36"/>
        </w:rPr>
        <w:t>指引</w:t>
      </w:r>
    </w:p>
    <w:p w14:paraId="7E85E466" w14:textId="77777777" w:rsidR="00012750" w:rsidRPr="00EF2F3C" w:rsidRDefault="00012750" w:rsidP="00E73190">
      <w:pPr>
        <w:pStyle w:val="a3"/>
        <w:shd w:val="clear" w:color="auto" w:fill="FFFFFF"/>
        <w:spacing w:before="0" w:beforeAutospacing="0" w:after="0" w:afterAutospacing="0" w:line="520" w:lineRule="exact"/>
        <w:ind w:firstLine="480"/>
        <w:jc w:val="both"/>
        <w:rPr>
          <w:rFonts w:ascii="Times New Roman" w:eastAsia="仿宋" w:hAnsi="Times New Roman" w:cs="Times New Roman"/>
          <w:color w:val="333333"/>
          <w:sz w:val="30"/>
          <w:szCs w:val="30"/>
          <w:bdr w:val="none" w:sz="0" w:space="0" w:color="auto" w:frame="1"/>
        </w:rPr>
      </w:pPr>
      <w:r w:rsidRPr="00EF2F3C">
        <w:rPr>
          <w:rFonts w:ascii="Times New Roman" w:eastAsia="仿宋" w:hAnsi="Times New Roman" w:cs="Times New Roman"/>
          <w:color w:val="333333"/>
          <w:sz w:val="30"/>
          <w:szCs w:val="30"/>
          <w:bdr w:val="none" w:sz="0" w:space="0" w:color="auto" w:frame="1"/>
        </w:rPr>
        <w:t>为做好</w:t>
      </w:r>
      <w:r w:rsidRPr="00EF2F3C">
        <w:rPr>
          <w:rFonts w:ascii="Times New Roman" w:eastAsia="仿宋" w:hAnsi="Times New Roman" w:cs="Times New Roman"/>
          <w:color w:val="333333"/>
          <w:sz w:val="30"/>
          <w:szCs w:val="30"/>
          <w:bdr w:val="none" w:sz="0" w:space="0" w:color="auto" w:frame="1"/>
        </w:rPr>
        <w:t>2021</w:t>
      </w:r>
      <w:r w:rsidRPr="00EF2F3C">
        <w:rPr>
          <w:rFonts w:ascii="Times New Roman" w:eastAsia="仿宋" w:hAnsi="Times New Roman" w:cs="Times New Roman"/>
          <w:color w:val="333333"/>
          <w:sz w:val="30"/>
          <w:szCs w:val="30"/>
          <w:bdr w:val="none" w:sz="0" w:space="0" w:color="auto" w:frame="1"/>
        </w:rPr>
        <w:t>年可持续发展大数据国际论坛（后简称论坛）活动保障，规范参加活动相关人员各项疫情防控工作，按照《北京市人民政府关于进一步明确责任加强新型冠状病毒感染的肺炎预防控制工作的通知》（京政发〔</w:t>
      </w:r>
      <w:r w:rsidRPr="00EF2F3C">
        <w:rPr>
          <w:rFonts w:ascii="Times New Roman" w:eastAsia="仿宋" w:hAnsi="Times New Roman" w:cs="Times New Roman"/>
          <w:color w:val="333333"/>
          <w:sz w:val="30"/>
          <w:szCs w:val="30"/>
          <w:bdr w:val="none" w:sz="0" w:space="0" w:color="auto" w:frame="1"/>
        </w:rPr>
        <w:t>2020</w:t>
      </w:r>
      <w:r w:rsidRPr="00EF2F3C">
        <w:rPr>
          <w:rFonts w:ascii="Times New Roman" w:eastAsia="仿宋" w:hAnsi="Times New Roman" w:cs="Times New Roman"/>
          <w:color w:val="333333"/>
          <w:sz w:val="30"/>
          <w:szCs w:val="30"/>
          <w:bdr w:val="none" w:sz="0" w:space="0" w:color="auto" w:frame="1"/>
        </w:rPr>
        <w:t>〕</w:t>
      </w:r>
      <w:r w:rsidRPr="00EF2F3C">
        <w:rPr>
          <w:rFonts w:ascii="Times New Roman" w:eastAsia="仿宋" w:hAnsi="Times New Roman" w:cs="Times New Roman"/>
          <w:color w:val="333333"/>
          <w:sz w:val="30"/>
          <w:szCs w:val="30"/>
          <w:bdr w:val="none" w:sz="0" w:space="0" w:color="auto" w:frame="1"/>
        </w:rPr>
        <w:t>2</w:t>
      </w:r>
      <w:r w:rsidRPr="00EF2F3C">
        <w:rPr>
          <w:rFonts w:ascii="Times New Roman" w:eastAsia="仿宋" w:hAnsi="Times New Roman" w:cs="Times New Roman"/>
          <w:color w:val="333333"/>
          <w:sz w:val="30"/>
          <w:szCs w:val="30"/>
          <w:bdr w:val="none" w:sz="0" w:space="0" w:color="auto" w:frame="1"/>
        </w:rPr>
        <w:t>号）和《关于落实</w:t>
      </w:r>
      <w:r w:rsidRPr="00EF2F3C">
        <w:rPr>
          <w:rFonts w:ascii="Times New Roman" w:eastAsia="仿宋" w:hAnsi="Times New Roman" w:cs="Times New Roman"/>
          <w:color w:val="333333"/>
          <w:sz w:val="30"/>
          <w:szCs w:val="30"/>
          <w:bdr w:val="none" w:sz="0" w:space="0" w:color="auto" w:frame="1"/>
        </w:rPr>
        <w:t>“</w:t>
      </w:r>
      <w:r w:rsidRPr="00EF2F3C">
        <w:rPr>
          <w:rFonts w:ascii="Times New Roman" w:eastAsia="仿宋" w:hAnsi="Times New Roman" w:cs="Times New Roman"/>
          <w:color w:val="333333"/>
          <w:sz w:val="30"/>
          <w:szCs w:val="30"/>
          <w:bdr w:val="none" w:sz="0" w:space="0" w:color="auto" w:frame="1"/>
        </w:rPr>
        <w:t>四方责任</w:t>
      </w:r>
      <w:r w:rsidRPr="00EF2F3C">
        <w:rPr>
          <w:rFonts w:ascii="Times New Roman" w:eastAsia="仿宋" w:hAnsi="Times New Roman" w:cs="Times New Roman"/>
          <w:color w:val="333333"/>
          <w:sz w:val="30"/>
          <w:szCs w:val="30"/>
          <w:bdr w:val="none" w:sz="0" w:space="0" w:color="auto" w:frame="1"/>
        </w:rPr>
        <w:t>”</w:t>
      </w:r>
      <w:r w:rsidRPr="00EF2F3C">
        <w:rPr>
          <w:rFonts w:ascii="Times New Roman" w:eastAsia="仿宋" w:hAnsi="Times New Roman" w:cs="Times New Roman"/>
          <w:color w:val="333333"/>
          <w:sz w:val="30"/>
          <w:szCs w:val="30"/>
          <w:bdr w:val="none" w:sz="0" w:space="0" w:color="auto" w:frame="1"/>
        </w:rPr>
        <w:t>进一步加强重点人群、场所和单位新型冠状病毒感染的肺炎疫情防控工作的通知》（京政办发〔</w:t>
      </w:r>
      <w:r w:rsidRPr="00EF2F3C">
        <w:rPr>
          <w:rFonts w:ascii="Times New Roman" w:eastAsia="仿宋" w:hAnsi="Times New Roman" w:cs="Times New Roman"/>
          <w:color w:val="333333"/>
          <w:sz w:val="30"/>
          <w:szCs w:val="30"/>
          <w:bdr w:val="none" w:sz="0" w:space="0" w:color="auto" w:frame="1"/>
        </w:rPr>
        <w:t>2020</w:t>
      </w:r>
      <w:r w:rsidRPr="00EF2F3C">
        <w:rPr>
          <w:rFonts w:ascii="Times New Roman" w:eastAsia="仿宋" w:hAnsi="Times New Roman" w:cs="Times New Roman"/>
          <w:color w:val="333333"/>
          <w:sz w:val="30"/>
          <w:szCs w:val="30"/>
          <w:bdr w:val="none" w:sz="0" w:space="0" w:color="auto" w:frame="1"/>
        </w:rPr>
        <w:t>〕</w:t>
      </w:r>
      <w:r w:rsidRPr="00EF2F3C">
        <w:rPr>
          <w:rFonts w:ascii="Times New Roman" w:eastAsia="仿宋" w:hAnsi="Times New Roman" w:cs="Times New Roman"/>
          <w:color w:val="333333"/>
          <w:sz w:val="30"/>
          <w:szCs w:val="30"/>
          <w:bdr w:val="none" w:sz="0" w:space="0" w:color="auto" w:frame="1"/>
        </w:rPr>
        <w:t>4</w:t>
      </w:r>
      <w:r w:rsidRPr="00EF2F3C">
        <w:rPr>
          <w:rFonts w:ascii="Times New Roman" w:eastAsia="仿宋" w:hAnsi="Times New Roman" w:cs="Times New Roman"/>
          <w:color w:val="333333"/>
          <w:sz w:val="30"/>
          <w:szCs w:val="30"/>
          <w:bdr w:val="none" w:sz="0" w:space="0" w:color="auto" w:frame="1"/>
        </w:rPr>
        <w:t>号）等要求，结合《</w:t>
      </w:r>
      <w:r w:rsidRPr="00EF2F3C">
        <w:rPr>
          <w:rFonts w:ascii="Times New Roman" w:eastAsia="仿宋" w:hAnsi="Times New Roman" w:cs="Times New Roman"/>
          <w:color w:val="333333"/>
          <w:sz w:val="30"/>
          <w:szCs w:val="30"/>
          <w:bdr w:val="none" w:sz="0" w:space="0" w:color="auto" w:frame="1"/>
        </w:rPr>
        <w:t>2021</w:t>
      </w:r>
      <w:r w:rsidRPr="00EF2F3C">
        <w:rPr>
          <w:rFonts w:ascii="Times New Roman" w:eastAsia="仿宋" w:hAnsi="Times New Roman" w:cs="Times New Roman"/>
          <w:color w:val="333333"/>
          <w:sz w:val="30"/>
          <w:szCs w:val="30"/>
          <w:bdr w:val="none" w:sz="0" w:space="0" w:color="auto" w:frame="1"/>
        </w:rPr>
        <w:t>年可持续发展大数据国际论坛疫情防控工作方案》特制定本指引。</w:t>
      </w:r>
    </w:p>
    <w:p w14:paraId="71981D7B"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EF2F3C">
        <w:rPr>
          <w:rFonts w:ascii="Times New Roman" w:eastAsia="仿宋" w:hAnsi="Times New Roman" w:cs="Times New Roman"/>
          <w:b/>
          <w:color w:val="333333"/>
          <w:kern w:val="0"/>
          <w:sz w:val="30"/>
          <w:szCs w:val="30"/>
        </w:rPr>
        <w:t>一</w:t>
      </w:r>
      <w:r w:rsidR="00F6355A" w:rsidRPr="00EF2F3C">
        <w:rPr>
          <w:rFonts w:ascii="Times New Roman" w:eastAsia="仿宋" w:hAnsi="Times New Roman" w:cs="Times New Roman"/>
          <w:b/>
          <w:color w:val="333333"/>
          <w:kern w:val="0"/>
          <w:sz w:val="30"/>
          <w:szCs w:val="30"/>
        </w:rPr>
        <w:t>、</w:t>
      </w:r>
      <w:r w:rsidRPr="00EF2F3C">
        <w:rPr>
          <w:rFonts w:ascii="Times New Roman" w:eastAsia="仿宋" w:hAnsi="Times New Roman" w:cs="Times New Roman"/>
          <w:b/>
          <w:color w:val="333333"/>
          <w:kern w:val="0"/>
          <w:sz w:val="30"/>
          <w:szCs w:val="30"/>
        </w:rPr>
        <w:t>适用范围</w:t>
      </w:r>
    </w:p>
    <w:p w14:paraId="73AFDE68"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本指引适用于</w:t>
      </w:r>
      <w:r w:rsidR="009F51A4" w:rsidRPr="00EF2F3C">
        <w:rPr>
          <w:rFonts w:ascii="Times New Roman" w:eastAsia="仿宋" w:hAnsi="Times New Roman" w:cs="Times New Roman"/>
          <w:color w:val="333333"/>
          <w:kern w:val="0"/>
          <w:sz w:val="30"/>
          <w:szCs w:val="30"/>
        </w:rPr>
        <w:t>论坛</w:t>
      </w:r>
      <w:r w:rsidRPr="00EF2F3C">
        <w:rPr>
          <w:rFonts w:ascii="Times New Roman" w:eastAsia="仿宋" w:hAnsi="Times New Roman" w:cs="Times New Roman"/>
          <w:color w:val="333333"/>
          <w:kern w:val="0"/>
          <w:sz w:val="30"/>
          <w:szCs w:val="30"/>
        </w:rPr>
        <w:t>工作人员和服务保障人员。</w:t>
      </w:r>
    </w:p>
    <w:p w14:paraId="3CF43D2F"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EF2F3C">
        <w:rPr>
          <w:rFonts w:ascii="Times New Roman" w:eastAsia="仿宋" w:hAnsi="Times New Roman" w:cs="Times New Roman"/>
          <w:b/>
          <w:color w:val="333333"/>
          <w:kern w:val="0"/>
          <w:sz w:val="30"/>
          <w:szCs w:val="30"/>
        </w:rPr>
        <w:t>二</w:t>
      </w:r>
      <w:r w:rsidR="00F6355A" w:rsidRPr="00EF2F3C">
        <w:rPr>
          <w:rFonts w:ascii="Times New Roman" w:eastAsia="仿宋" w:hAnsi="Times New Roman" w:cs="Times New Roman"/>
          <w:b/>
          <w:color w:val="333333"/>
          <w:kern w:val="0"/>
          <w:sz w:val="30"/>
          <w:szCs w:val="30"/>
        </w:rPr>
        <w:t>、</w:t>
      </w:r>
      <w:r w:rsidRPr="00EF2F3C">
        <w:rPr>
          <w:rFonts w:ascii="Times New Roman" w:eastAsia="仿宋" w:hAnsi="Times New Roman" w:cs="Times New Roman"/>
          <w:b/>
          <w:color w:val="333333"/>
          <w:kern w:val="0"/>
          <w:sz w:val="30"/>
          <w:szCs w:val="30"/>
        </w:rPr>
        <w:t>工作要求</w:t>
      </w:r>
    </w:p>
    <w:p w14:paraId="00DC023B"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EF2F3C">
        <w:rPr>
          <w:rFonts w:ascii="Times New Roman" w:eastAsia="仿宋" w:hAnsi="Times New Roman" w:cs="Times New Roman"/>
          <w:b/>
          <w:color w:val="333333"/>
          <w:kern w:val="0"/>
          <w:sz w:val="30"/>
          <w:szCs w:val="30"/>
        </w:rPr>
        <w:t>（一）工作原则</w:t>
      </w:r>
    </w:p>
    <w:p w14:paraId="134E2FDC"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提高政治站位，确保活动安全；明确责任分工，压实主体责任。落实</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四方责任</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w:t>
      </w:r>
      <w:proofErr w:type="gramStart"/>
      <w:r w:rsidRPr="00EF2F3C">
        <w:rPr>
          <w:rFonts w:ascii="Times New Roman" w:eastAsia="仿宋" w:hAnsi="Times New Roman" w:cs="Times New Roman"/>
          <w:color w:val="333333"/>
          <w:kern w:val="0"/>
          <w:sz w:val="30"/>
          <w:szCs w:val="30"/>
        </w:rPr>
        <w:t>构建全</w:t>
      </w:r>
      <w:proofErr w:type="gramEnd"/>
      <w:r w:rsidRPr="00EF2F3C">
        <w:rPr>
          <w:rFonts w:ascii="Times New Roman" w:eastAsia="仿宋" w:hAnsi="Times New Roman" w:cs="Times New Roman"/>
          <w:color w:val="333333"/>
          <w:kern w:val="0"/>
          <w:sz w:val="30"/>
          <w:szCs w:val="30"/>
        </w:rPr>
        <w:t>覆盖工作体系，确保责任到人，措施到位，及时落实各类人员疫情防控工作。</w:t>
      </w:r>
    </w:p>
    <w:p w14:paraId="398EB4A9"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EF2F3C">
        <w:rPr>
          <w:rFonts w:ascii="Times New Roman" w:eastAsia="仿宋" w:hAnsi="Times New Roman" w:cs="Times New Roman"/>
          <w:b/>
          <w:color w:val="333333"/>
          <w:kern w:val="0"/>
          <w:sz w:val="30"/>
          <w:szCs w:val="30"/>
        </w:rPr>
        <w:t>（二）疫苗接种</w:t>
      </w:r>
    </w:p>
    <w:p w14:paraId="32B57D0B"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参与</w:t>
      </w:r>
      <w:r w:rsidR="002A390F" w:rsidRPr="00EF2F3C">
        <w:rPr>
          <w:rFonts w:ascii="Times New Roman" w:eastAsia="仿宋" w:hAnsi="Times New Roman" w:cs="Times New Roman"/>
          <w:color w:val="333333"/>
          <w:kern w:val="0"/>
          <w:sz w:val="30"/>
          <w:szCs w:val="30"/>
        </w:rPr>
        <w:t>论坛</w:t>
      </w:r>
      <w:r w:rsidRPr="00EF2F3C">
        <w:rPr>
          <w:rFonts w:ascii="Times New Roman" w:eastAsia="仿宋" w:hAnsi="Times New Roman" w:cs="Times New Roman"/>
          <w:color w:val="333333"/>
          <w:kern w:val="0"/>
          <w:sz w:val="30"/>
          <w:szCs w:val="30"/>
        </w:rPr>
        <w:t>所有工作和服务保障人员按照无禁忌证者</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应接尽接</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的原则，于进入场地（会场及住地）（不含进入场地当天）</w:t>
      </w:r>
      <w:r w:rsidRPr="00EF2F3C">
        <w:rPr>
          <w:rFonts w:ascii="Times New Roman" w:eastAsia="仿宋" w:hAnsi="Times New Roman" w:cs="Times New Roman"/>
          <w:color w:val="333333"/>
          <w:kern w:val="0"/>
          <w:sz w:val="30"/>
          <w:szCs w:val="30"/>
        </w:rPr>
        <w:t>14</w:t>
      </w:r>
      <w:r w:rsidRPr="00EF2F3C">
        <w:rPr>
          <w:rFonts w:ascii="Times New Roman" w:eastAsia="仿宋" w:hAnsi="Times New Roman" w:cs="Times New Roman"/>
          <w:color w:val="333333"/>
          <w:kern w:val="0"/>
          <w:sz w:val="30"/>
          <w:szCs w:val="30"/>
        </w:rPr>
        <w:t>天前完成全程疫苗接种。未接种或未完成全程接种者原则上不得参加</w:t>
      </w:r>
      <w:r w:rsidR="00590ED0" w:rsidRPr="00EF2F3C">
        <w:rPr>
          <w:rFonts w:ascii="Times New Roman" w:eastAsia="仿宋" w:hAnsi="Times New Roman" w:cs="Times New Roman"/>
          <w:color w:val="333333"/>
          <w:kern w:val="0"/>
          <w:sz w:val="30"/>
          <w:szCs w:val="30"/>
        </w:rPr>
        <w:t>论坛</w:t>
      </w:r>
      <w:r w:rsidRPr="00EF2F3C">
        <w:rPr>
          <w:rFonts w:ascii="Times New Roman" w:eastAsia="仿宋" w:hAnsi="Times New Roman" w:cs="Times New Roman"/>
          <w:color w:val="333333"/>
          <w:kern w:val="0"/>
          <w:sz w:val="30"/>
          <w:szCs w:val="30"/>
        </w:rPr>
        <w:t>。存在接种禁忌但又确需参加活动的人员要严格履行审批程序。</w:t>
      </w:r>
    </w:p>
    <w:p w14:paraId="778ACF48"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EF2F3C">
        <w:rPr>
          <w:rFonts w:ascii="Times New Roman" w:eastAsia="仿宋" w:hAnsi="Times New Roman" w:cs="Times New Roman"/>
          <w:b/>
          <w:color w:val="333333"/>
          <w:kern w:val="0"/>
          <w:sz w:val="30"/>
          <w:szCs w:val="30"/>
        </w:rPr>
        <w:t>（三）流行病学史筛查</w:t>
      </w:r>
    </w:p>
    <w:p w14:paraId="233EF784" w14:textId="77777777" w:rsidR="00FA6E79" w:rsidRPr="00EF2F3C" w:rsidRDefault="007D1562"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有以下情况之一者，禁止参会：</w:t>
      </w:r>
    </w:p>
    <w:p w14:paraId="08EFCBA5" w14:textId="29A9089B" w:rsidR="00D931E7" w:rsidRPr="00D931E7" w:rsidRDefault="00D931E7"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D931E7">
        <w:rPr>
          <w:rFonts w:ascii="Times New Roman" w:eastAsia="仿宋" w:hAnsi="Times New Roman" w:cs="Times New Roman" w:hint="eastAsia"/>
          <w:color w:val="333333"/>
          <w:kern w:val="0"/>
          <w:sz w:val="30"/>
          <w:szCs w:val="30"/>
        </w:rPr>
        <w:t>1.</w:t>
      </w:r>
      <w:r w:rsidR="00F326A7">
        <w:rPr>
          <w:rFonts w:ascii="Times New Roman" w:eastAsia="仿宋" w:hAnsi="Times New Roman" w:cs="Times New Roman"/>
          <w:color w:val="333333"/>
          <w:kern w:val="0"/>
          <w:sz w:val="30"/>
          <w:szCs w:val="30"/>
        </w:rPr>
        <w:t xml:space="preserve"> </w:t>
      </w:r>
      <w:r w:rsidRPr="00D931E7">
        <w:rPr>
          <w:rFonts w:ascii="Times New Roman" w:eastAsia="仿宋" w:hAnsi="Times New Roman" w:cs="Times New Roman" w:hint="eastAsia"/>
          <w:color w:val="333333"/>
          <w:kern w:val="0"/>
          <w:sz w:val="30"/>
          <w:szCs w:val="30"/>
        </w:rPr>
        <w:t>参加人员及其共同居住者</w:t>
      </w:r>
      <w:r w:rsidRPr="00D931E7">
        <w:rPr>
          <w:rFonts w:ascii="Times New Roman" w:eastAsia="仿宋" w:hAnsi="Times New Roman" w:cs="Times New Roman" w:hint="eastAsia"/>
          <w:color w:val="333333"/>
          <w:kern w:val="0"/>
          <w:sz w:val="30"/>
          <w:szCs w:val="30"/>
        </w:rPr>
        <w:t>21</w:t>
      </w:r>
      <w:r w:rsidRPr="00D931E7">
        <w:rPr>
          <w:rFonts w:ascii="Times New Roman" w:eastAsia="仿宋" w:hAnsi="Times New Roman" w:cs="Times New Roman" w:hint="eastAsia"/>
          <w:color w:val="333333"/>
          <w:kern w:val="0"/>
          <w:sz w:val="30"/>
          <w:szCs w:val="30"/>
        </w:rPr>
        <w:t>天内有疫情中高风险区或有病例报告社区的旅行史或居住史；</w:t>
      </w:r>
      <w:r w:rsidRPr="00D931E7">
        <w:rPr>
          <w:rFonts w:ascii="Times New Roman" w:eastAsia="仿宋" w:hAnsi="Times New Roman" w:cs="Times New Roman" w:hint="eastAsia"/>
          <w:color w:val="333333"/>
          <w:kern w:val="0"/>
          <w:sz w:val="30"/>
          <w:szCs w:val="30"/>
        </w:rPr>
        <w:t xml:space="preserve"> </w:t>
      </w:r>
    </w:p>
    <w:p w14:paraId="05E3CF40" w14:textId="74A99AEA" w:rsidR="00D931E7" w:rsidRPr="00D931E7" w:rsidRDefault="00D931E7"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D931E7">
        <w:rPr>
          <w:rFonts w:ascii="Times New Roman" w:eastAsia="仿宋" w:hAnsi="Times New Roman" w:cs="Times New Roman" w:hint="eastAsia"/>
          <w:color w:val="333333"/>
          <w:kern w:val="0"/>
          <w:sz w:val="30"/>
          <w:szCs w:val="30"/>
        </w:rPr>
        <w:lastRenderedPageBreak/>
        <w:t>2.</w:t>
      </w:r>
      <w:r w:rsidR="00F326A7">
        <w:rPr>
          <w:rFonts w:ascii="Times New Roman" w:eastAsia="仿宋" w:hAnsi="Times New Roman" w:cs="Times New Roman"/>
          <w:color w:val="333333"/>
          <w:kern w:val="0"/>
          <w:sz w:val="30"/>
          <w:szCs w:val="30"/>
        </w:rPr>
        <w:t xml:space="preserve"> </w:t>
      </w:r>
      <w:r w:rsidRPr="00D931E7">
        <w:rPr>
          <w:rFonts w:ascii="Times New Roman" w:eastAsia="仿宋" w:hAnsi="Times New Roman" w:cs="Times New Roman" w:hint="eastAsia"/>
          <w:color w:val="333333"/>
          <w:kern w:val="0"/>
          <w:sz w:val="30"/>
          <w:szCs w:val="30"/>
        </w:rPr>
        <w:t>21</w:t>
      </w:r>
      <w:r w:rsidRPr="00D931E7">
        <w:rPr>
          <w:rFonts w:ascii="Times New Roman" w:eastAsia="仿宋" w:hAnsi="Times New Roman" w:cs="Times New Roman" w:hint="eastAsia"/>
          <w:color w:val="333333"/>
          <w:kern w:val="0"/>
          <w:sz w:val="30"/>
          <w:szCs w:val="30"/>
        </w:rPr>
        <w:t>天内有中高风险地区所在地级市（直辖市、副省级城市的区县，下同）或境内新发病例所在地级市旅行史、接触史，未排除感染风险者；</w:t>
      </w:r>
      <w:r w:rsidRPr="00D931E7">
        <w:rPr>
          <w:rFonts w:ascii="Times New Roman" w:eastAsia="仿宋" w:hAnsi="Times New Roman" w:cs="Times New Roman" w:hint="eastAsia"/>
          <w:color w:val="333333"/>
          <w:kern w:val="0"/>
          <w:sz w:val="30"/>
          <w:szCs w:val="30"/>
        </w:rPr>
        <w:t xml:space="preserve"> </w:t>
      </w:r>
    </w:p>
    <w:p w14:paraId="7F19BAD4" w14:textId="20EE651C" w:rsidR="00D931E7" w:rsidRPr="00D931E7" w:rsidRDefault="00D931E7"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D931E7">
        <w:rPr>
          <w:rFonts w:ascii="Times New Roman" w:eastAsia="仿宋" w:hAnsi="Times New Roman" w:cs="Times New Roman" w:hint="eastAsia"/>
          <w:color w:val="333333"/>
          <w:kern w:val="0"/>
          <w:sz w:val="30"/>
          <w:szCs w:val="30"/>
        </w:rPr>
        <w:t>3.</w:t>
      </w:r>
      <w:r w:rsidR="00F326A7">
        <w:rPr>
          <w:rFonts w:ascii="Times New Roman" w:eastAsia="仿宋" w:hAnsi="Times New Roman" w:cs="Times New Roman"/>
          <w:color w:val="333333"/>
          <w:kern w:val="0"/>
          <w:sz w:val="30"/>
          <w:szCs w:val="30"/>
        </w:rPr>
        <w:t xml:space="preserve"> </w:t>
      </w:r>
      <w:r w:rsidRPr="00D931E7">
        <w:rPr>
          <w:rFonts w:ascii="Times New Roman" w:eastAsia="仿宋" w:hAnsi="Times New Roman" w:cs="Times New Roman" w:hint="eastAsia"/>
          <w:color w:val="333333"/>
          <w:kern w:val="0"/>
          <w:sz w:val="30"/>
          <w:szCs w:val="30"/>
        </w:rPr>
        <w:t>21</w:t>
      </w:r>
      <w:r w:rsidRPr="00D931E7">
        <w:rPr>
          <w:rFonts w:ascii="Times New Roman" w:eastAsia="仿宋" w:hAnsi="Times New Roman" w:cs="Times New Roman" w:hint="eastAsia"/>
          <w:color w:val="333333"/>
          <w:kern w:val="0"/>
          <w:sz w:val="30"/>
          <w:szCs w:val="30"/>
        </w:rPr>
        <w:t>天内与确诊病例、疑似病例、无症状感染者有接触史；</w:t>
      </w:r>
      <w:r w:rsidRPr="00D931E7">
        <w:rPr>
          <w:rFonts w:ascii="Times New Roman" w:eastAsia="仿宋" w:hAnsi="Times New Roman" w:cs="Times New Roman" w:hint="eastAsia"/>
          <w:color w:val="333333"/>
          <w:kern w:val="0"/>
          <w:sz w:val="30"/>
          <w:szCs w:val="30"/>
        </w:rPr>
        <w:t xml:space="preserve"> </w:t>
      </w:r>
    </w:p>
    <w:p w14:paraId="2F720D36" w14:textId="160A370B" w:rsidR="00D931E7" w:rsidRPr="00D931E7" w:rsidRDefault="00D931E7"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D931E7">
        <w:rPr>
          <w:rFonts w:ascii="Times New Roman" w:eastAsia="仿宋" w:hAnsi="Times New Roman" w:cs="Times New Roman" w:hint="eastAsia"/>
          <w:color w:val="333333"/>
          <w:kern w:val="0"/>
          <w:sz w:val="30"/>
          <w:szCs w:val="30"/>
        </w:rPr>
        <w:t>4.</w:t>
      </w:r>
      <w:r w:rsidR="00F326A7">
        <w:rPr>
          <w:rFonts w:ascii="Times New Roman" w:eastAsia="仿宋" w:hAnsi="Times New Roman" w:cs="Times New Roman"/>
          <w:color w:val="333333"/>
          <w:kern w:val="0"/>
          <w:sz w:val="30"/>
          <w:szCs w:val="30"/>
        </w:rPr>
        <w:t xml:space="preserve"> </w:t>
      </w:r>
      <w:r w:rsidRPr="00D931E7">
        <w:rPr>
          <w:rFonts w:ascii="Times New Roman" w:eastAsia="仿宋" w:hAnsi="Times New Roman" w:cs="Times New Roman" w:hint="eastAsia"/>
          <w:color w:val="333333"/>
          <w:kern w:val="0"/>
          <w:sz w:val="30"/>
          <w:szCs w:val="30"/>
        </w:rPr>
        <w:t>21</w:t>
      </w:r>
      <w:r w:rsidRPr="00D931E7">
        <w:rPr>
          <w:rFonts w:ascii="Times New Roman" w:eastAsia="仿宋" w:hAnsi="Times New Roman" w:cs="Times New Roman" w:hint="eastAsia"/>
          <w:color w:val="333333"/>
          <w:kern w:val="0"/>
          <w:sz w:val="30"/>
          <w:szCs w:val="30"/>
        </w:rPr>
        <w:t>天内曾接触过有流行病学史的发热或有呼吸道症状的患者；</w:t>
      </w:r>
    </w:p>
    <w:p w14:paraId="34577FAB" w14:textId="57FCBDCD" w:rsidR="00D931E7" w:rsidRPr="00D931E7" w:rsidRDefault="00D931E7"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D931E7">
        <w:rPr>
          <w:rFonts w:ascii="Times New Roman" w:eastAsia="仿宋" w:hAnsi="Times New Roman" w:cs="Times New Roman" w:hint="eastAsia"/>
          <w:color w:val="333333"/>
          <w:kern w:val="0"/>
          <w:sz w:val="30"/>
          <w:szCs w:val="30"/>
        </w:rPr>
        <w:t>5.</w:t>
      </w:r>
      <w:r w:rsidR="00F326A7">
        <w:rPr>
          <w:rFonts w:ascii="Times New Roman" w:eastAsia="仿宋" w:hAnsi="Times New Roman" w:cs="Times New Roman"/>
          <w:color w:val="333333"/>
          <w:kern w:val="0"/>
          <w:sz w:val="30"/>
          <w:szCs w:val="30"/>
        </w:rPr>
        <w:t xml:space="preserve"> </w:t>
      </w:r>
      <w:r w:rsidRPr="00D931E7">
        <w:rPr>
          <w:rFonts w:ascii="Times New Roman" w:eastAsia="仿宋" w:hAnsi="Times New Roman" w:cs="Times New Roman" w:hint="eastAsia"/>
          <w:color w:val="333333"/>
          <w:kern w:val="0"/>
          <w:sz w:val="30"/>
          <w:szCs w:val="30"/>
        </w:rPr>
        <w:t>有聚集性发病（</w:t>
      </w:r>
      <w:r w:rsidRPr="00D931E7">
        <w:rPr>
          <w:rFonts w:ascii="Times New Roman" w:eastAsia="仿宋" w:hAnsi="Times New Roman" w:cs="Times New Roman" w:hint="eastAsia"/>
          <w:color w:val="333333"/>
          <w:kern w:val="0"/>
          <w:sz w:val="30"/>
          <w:szCs w:val="30"/>
        </w:rPr>
        <w:t>21</w:t>
      </w:r>
      <w:r w:rsidRPr="00D931E7">
        <w:rPr>
          <w:rFonts w:ascii="Times New Roman" w:eastAsia="仿宋" w:hAnsi="Times New Roman" w:cs="Times New Roman" w:hint="eastAsia"/>
          <w:color w:val="333333"/>
          <w:kern w:val="0"/>
          <w:sz w:val="30"/>
          <w:szCs w:val="30"/>
        </w:rPr>
        <w:t>天内小范围如家庭、办公室等场所，出现</w:t>
      </w:r>
      <w:r w:rsidRPr="00D931E7">
        <w:rPr>
          <w:rFonts w:ascii="Times New Roman" w:eastAsia="仿宋" w:hAnsi="Times New Roman" w:cs="Times New Roman" w:hint="eastAsia"/>
          <w:color w:val="333333"/>
          <w:kern w:val="0"/>
          <w:sz w:val="30"/>
          <w:szCs w:val="30"/>
        </w:rPr>
        <w:t xml:space="preserve">2 </w:t>
      </w:r>
      <w:r w:rsidRPr="00D931E7">
        <w:rPr>
          <w:rFonts w:ascii="Times New Roman" w:eastAsia="仿宋" w:hAnsi="Times New Roman" w:cs="Times New Roman" w:hint="eastAsia"/>
          <w:color w:val="333333"/>
          <w:kern w:val="0"/>
          <w:sz w:val="30"/>
          <w:szCs w:val="30"/>
        </w:rPr>
        <w:t>例及以上发热和</w:t>
      </w:r>
      <w:r w:rsidRPr="00D931E7">
        <w:rPr>
          <w:rFonts w:ascii="Times New Roman" w:eastAsia="仿宋" w:hAnsi="Times New Roman" w:cs="Times New Roman" w:hint="eastAsia"/>
          <w:color w:val="333333"/>
          <w:kern w:val="0"/>
          <w:sz w:val="30"/>
          <w:szCs w:val="30"/>
        </w:rPr>
        <w:t>/</w:t>
      </w:r>
      <w:r w:rsidRPr="00D931E7">
        <w:rPr>
          <w:rFonts w:ascii="Times New Roman" w:eastAsia="仿宋" w:hAnsi="Times New Roman" w:cs="Times New Roman" w:hint="eastAsia"/>
          <w:color w:val="333333"/>
          <w:kern w:val="0"/>
          <w:sz w:val="30"/>
          <w:szCs w:val="30"/>
        </w:rPr>
        <w:t>或有呼吸道症状的病例）的情况；</w:t>
      </w:r>
    </w:p>
    <w:p w14:paraId="1FF3826A" w14:textId="2B1B78F9" w:rsidR="00D931E7" w:rsidRPr="00D931E7" w:rsidRDefault="00D931E7"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D931E7">
        <w:rPr>
          <w:rFonts w:ascii="Times New Roman" w:eastAsia="仿宋" w:hAnsi="Times New Roman" w:cs="Times New Roman" w:hint="eastAsia"/>
          <w:color w:val="333333"/>
          <w:kern w:val="0"/>
          <w:sz w:val="30"/>
          <w:szCs w:val="30"/>
        </w:rPr>
        <w:t>6.</w:t>
      </w:r>
      <w:r w:rsidR="00F326A7">
        <w:rPr>
          <w:rFonts w:ascii="Times New Roman" w:eastAsia="仿宋" w:hAnsi="Times New Roman" w:cs="Times New Roman"/>
          <w:color w:val="333333"/>
          <w:kern w:val="0"/>
          <w:sz w:val="30"/>
          <w:szCs w:val="30"/>
        </w:rPr>
        <w:t xml:space="preserve"> </w:t>
      </w:r>
      <w:r w:rsidRPr="00D931E7">
        <w:rPr>
          <w:rFonts w:ascii="Times New Roman" w:eastAsia="仿宋" w:hAnsi="Times New Roman" w:cs="Times New Roman" w:hint="eastAsia"/>
          <w:color w:val="333333"/>
          <w:kern w:val="0"/>
          <w:sz w:val="30"/>
          <w:szCs w:val="30"/>
        </w:rPr>
        <w:t>尚在随访或医学观察期内的确诊病例、无症状感染者、密切接触者、密接的密接、一般接触者等</w:t>
      </w:r>
      <w:r>
        <w:rPr>
          <w:rFonts w:ascii="Times New Roman" w:eastAsia="仿宋" w:hAnsi="Times New Roman" w:cs="Times New Roman" w:hint="eastAsia"/>
          <w:color w:val="333333"/>
          <w:kern w:val="0"/>
          <w:sz w:val="30"/>
          <w:szCs w:val="30"/>
        </w:rPr>
        <w:t>；</w:t>
      </w:r>
    </w:p>
    <w:p w14:paraId="54C80870" w14:textId="1B47C349" w:rsidR="00D931E7" w:rsidRDefault="00D931E7"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D931E7">
        <w:rPr>
          <w:rFonts w:ascii="Times New Roman" w:eastAsia="仿宋" w:hAnsi="Times New Roman" w:cs="Times New Roman" w:hint="eastAsia"/>
          <w:color w:val="333333"/>
          <w:kern w:val="0"/>
          <w:sz w:val="30"/>
          <w:szCs w:val="30"/>
        </w:rPr>
        <w:t>7.</w:t>
      </w:r>
      <w:r w:rsidR="00F326A7">
        <w:rPr>
          <w:rFonts w:ascii="Times New Roman" w:eastAsia="仿宋" w:hAnsi="Times New Roman" w:cs="Times New Roman"/>
          <w:color w:val="333333"/>
          <w:kern w:val="0"/>
          <w:sz w:val="30"/>
          <w:szCs w:val="30"/>
        </w:rPr>
        <w:t xml:space="preserve"> </w:t>
      </w:r>
      <w:r w:rsidRPr="00D931E7">
        <w:rPr>
          <w:rFonts w:ascii="Times New Roman" w:eastAsia="仿宋" w:hAnsi="Times New Roman" w:cs="Times New Roman" w:hint="eastAsia"/>
          <w:color w:val="333333"/>
          <w:kern w:val="0"/>
          <w:sz w:val="30"/>
          <w:szCs w:val="30"/>
        </w:rPr>
        <w:t>共同居住者为进口货物直接接触人员或入境口岸相关从业人员、集中隔离点工作人员等风险职业人群。</w:t>
      </w:r>
    </w:p>
    <w:p w14:paraId="34986A1B" w14:textId="5A2EE9B1" w:rsidR="00FA6E79" w:rsidRPr="00EF2F3C" w:rsidRDefault="00FA6E79" w:rsidP="00E73190">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EF2F3C">
        <w:rPr>
          <w:rFonts w:ascii="Times New Roman" w:eastAsia="仿宋" w:hAnsi="Times New Roman" w:cs="Times New Roman"/>
          <w:b/>
          <w:color w:val="333333"/>
          <w:kern w:val="0"/>
          <w:sz w:val="30"/>
          <w:szCs w:val="30"/>
        </w:rPr>
        <w:t>（四）开展健康筛查</w:t>
      </w:r>
    </w:p>
    <w:p w14:paraId="562B63FA" w14:textId="448AB564" w:rsidR="00FA6E79" w:rsidRPr="00EF2F3C" w:rsidRDefault="00DF741D"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会议开幕前</w:t>
      </w:r>
      <w:r w:rsidRPr="00EF2F3C">
        <w:rPr>
          <w:rFonts w:ascii="Times New Roman" w:eastAsia="仿宋" w:hAnsi="Times New Roman" w:cs="Times New Roman"/>
          <w:color w:val="333333"/>
          <w:kern w:val="0"/>
          <w:sz w:val="30"/>
          <w:szCs w:val="30"/>
        </w:rPr>
        <w:t>3</w:t>
      </w:r>
      <w:r w:rsidRPr="00EF2F3C">
        <w:rPr>
          <w:rFonts w:ascii="Times New Roman" w:eastAsia="仿宋" w:hAnsi="Times New Roman" w:cs="Times New Roman"/>
          <w:color w:val="333333"/>
          <w:kern w:val="0"/>
          <w:sz w:val="30"/>
          <w:szCs w:val="30"/>
        </w:rPr>
        <w:t>天所有</w:t>
      </w:r>
      <w:r w:rsidR="00F4100F" w:rsidRPr="00EF2F3C">
        <w:rPr>
          <w:rFonts w:ascii="Times New Roman" w:eastAsia="仿宋" w:hAnsi="Times New Roman" w:cs="Times New Roman"/>
          <w:color w:val="333333"/>
          <w:kern w:val="0"/>
          <w:sz w:val="30"/>
          <w:szCs w:val="30"/>
        </w:rPr>
        <w:t>工作人员和服务人员</w:t>
      </w:r>
      <w:r w:rsidRPr="00EF2F3C">
        <w:rPr>
          <w:rFonts w:ascii="Times New Roman" w:eastAsia="仿宋" w:hAnsi="Times New Roman" w:cs="Times New Roman"/>
          <w:color w:val="333333"/>
          <w:kern w:val="0"/>
          <w:sz w:val="30"/>
          <w:szCs w:val="30"/>
        </w:rPr>
        <w:t>须如实完成</w:t>
      </w:r>
      <w:r w:rsidR="00DC6D21" w:rsidRPr="00DC6D21">
        <w:rPr>
          <w:rFonts w:ascii="Times New Roman" w:eastAsia="仿宋" w:hAnsi="Times New Roman" w:cs="Times New Roman" w:hint="eastAsia"/>
          <w:color w:val="333333"/>
          <w:kern w:val="0"/>
          <w:sz w:val="30"/>
          <w:szCs w:val="30"/>
        </w:rPr>
        <w:t>《个人健康情况筛查表》</w:t>
      </w:r>
      <w:r w:rsidR="00DC6D21">
        <w:rPr>
          <w:rFonts w:ascii="Times New Roman" w:eastAsia="仿宋" w:hAnsi="Times New Roman" w:cs="Times New Roman" w:hint="eastAsia"/>
          <w:color w:val="333333"/>
          <w:kern w:val="0"/>
          <w:sz w:val="30"/>
          <w:szCs w:val="30"/>
        </w:rPr>
        <w:t>（</w:t>
      </w:r>
      <w:r w:rsidR="00DC6D21" w:rsidRPr="00EF2F3C">
        <w:rPr>
          <w:rFonts w:ascii="Times New Roman" w:eastAsia="仿宋" w:hAnsi="Times New Roman" w:cs="Times New Roman"/>
          <w:color w:val="333333"/>
          <w:kern w:val="0"/>
          <w:sz w:val="30"/>
          <w:szCs w:val="30"/>
        </w:rPr>
        <w:t>附</w:t>
      </w:r>
      <w:r w:rsidR="003B63C9">
        <w:rPr>
          <w:rFonts w:ascii="Times New Roman" w:eastAsia="仿宋" w:hAnsi="Times New Roman" w:cs="Times New Roman" w:hint="eastAsia"/>
          <w:color w:val="333333"/>
          <w:kern w:val="0"/>
          <w:sz w:val="30"/>
          <w:szCs w:val="30"/>
        </w:rPr>
        <w:t>表</w:t>
      </w:r>
      <w:r w:rsidR="00DC6D21">
        <w:rPr>
          <w:rFonts w:ascii="Times New Roman" w:eastAsia="仿宋" w:hAnsi="Times New Roman" w:cs="Times New Roman"/>
          <w:color w:val="333333"/>
          <w:kern w:val="0"/>
          <w:sz w:val="30"/>
          <w:szCs w:val="30"/>
        </w:rPr>
        <w:t>1</w:t>
      </w:r>
      <w:r w:rsidR="00DC6D21">
        <w:rPr>
          <w:rFonts w:ascii="Times New Roman" w:eastAsia="仿宋" w:hAnsi="Times New Roman" w:cs="Times New Roman" w:hint="eastAsia"/>
          <w:color w:val="333333"/>
          <w:kern w:val="0"/>
          <w:sz w:val="30"/>
          <w:szCs w:val="30"/>
        </w:rPr>
        <w:t>）</w:t>
      </w:r>
      <w:r w:rsidR="00FA6E79" w:rsidRPr="00EF2F3C">
        <w:rPr>
          <w:rFonts w:ascii="Times New Roman" w:eastAsia="仿宋" w:hAnsi="Times New Roman" w:cs="Times New Roman"/>
          <w:color w:val="333333"/>
          <w:kern w:val="0"/>
          <w:sz w:val="30"/>
          <w:szCs w:val="30"/>
        </w:rPr>
        <w:t>。</w:t>
      </w:r>
    </w:p>
    <w:p w14:paraId="59A74350" w14:textId="58571EFC" w:rsidR="00FA6E79" w:rsidRPr="00EF2F3C" w:rsidRDefault="00FA6E79" w:rsidP="00E73190">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EF2F3C">
        <w:rPr>
          <w:rFonts w:ascii="Times New Roman" w:eastAsia="仿宋" w:hAnsi="Times New Roman" w:cs="Times New Roman"/>
          <w:b/>
          <w:color w:val="333333"/>
          <w:kern w:val="0"/>
          <w:sz w:val="30"/>
          <w:szCs w:val="30"/>
        </w:rPr>
        <w:t>（五）管理方式</w:t>
      </w:r>
    </w:p>
    <w:p w14:paraId="00CE3792"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1</w:t>
      </w:r>
      <w:r w:rsidR="00F6355A" w:rsidRPr="00EF2F3C">
        <w:rPr>
          <w:rFonts w:ascii="Times New Roman" w:eastAsia="仿宋" w:hAnsi="Times New Roman" w:cs="Times New Roman"/>
          <w:color w:val="333333"/>
          <w:kern w:val="0"/>
          <w:sz w:val="30"/>
          <w:szCs w:val="30"/>
        </w:rPr>
        <w:t xml:space="preserve">. </w:t>
      </w:r>
      <w:r w:rsidR="00477764" w:rsidRPr="00EF2F3C">
        <w:rPr>
          <w:rFonts w:ascii="Times New Roman" w:eastAsia="仿宋" w:hAnsi="Times New Roman" w:cs="Times New Roman"/>
          <w:color w:val="333333"/>
          <w:kern w:val="0"/>
          <w:sz w:val="30"/>
          <w:szCs w:val="30"/>
        </w:rPr>
        <w:t>自发布之日起，所有</w:t>
      </w:r>
      <w:r w:rsidRPr="00EF2F3C">
        <w:rPr>
          <w:rFonts w:ascii="Times New Roman" w:eastAsia="仿宋" w:hAnsi="Times New Roman" w:cs="Times New Roman"/>
          <w:color w:val="333333"/>
          <w:kern w:val="0"/>
          <w:sz w:val="30"/>
          <w:szCs w:val="30"/>
        </w:rPr>
        <w:t>工作人员</w:t>
      </w:r>
      <w:r w:rsidR="00B467EC" w:rsidRPr="00EF2F3C">
        <w:rPr>
          <w:rFonts w:ascii="Times New Roman" w:eastAsia="仿宋" w:hAnsi="Times New Roman" w:cs="Times New Roman"/>
          <w:color w:val="333333"/>
          <w:kern w:val="0"/>
          <w:sz w:val="30"/>
          <w:szCs w:val="30"/>
        </w:rPr>
        <w:t>和</w:t>
      </w:r>
      <w:r w:rsidRPr="00EF2F3C">
        <w:rPr>
          <w:rFonts w:ascii="Times New Roman" w:eastAsia="仿宋" w:hAnsi="Times New Roman" w:cs="Times New Roman"/>
          <w:color w:val="333333"/>
          <w:kern w:val="0"/>
          <w:sz w:val="30"/>
          <w:szCs w:val="30"/>
        </w:rPr>
        <w:t>服务保障人员不得离京。如有特殊情况必须离京，应按照</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谁审批</w:t>
      </w:r>
      <w:r w:rsidR="00096D78"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谁负责</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的原则，严格审批程序。</w:t>
      </w:r>
    </w:p>
    <w:p w14:paraId="2AA07DAA" w14:textId="2A6E0215" w:rsidR="00DC6D21" w:rsidRDefault="00477764"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2</w:t>
      </w:r>
      <w:r w:rsidR="00F6355A" w:rsidRPr="00EF2F3C">
        <w:rPr>
          <w:rFonts w:ascii="Times New Roman" w:eastAsia="仿宋" w:hAnsi="Times New Roman" w:cs="Times New Roman"/>
          <w:color w:val="333333"/>
          <w:kern w:val="0"/>
          <w:sz w:val="30"/>
          <w:szCs w:val="30"/>
        </w:rPr>
        <w:t xml:space="preserve">. </w:t>
      </w:r>
      <w:r w:rsidR="00DC6D21" w:rsidRPr="00DC6D21">
        <w:rPr>
          <w:rFonts w:ascii="Times New Roman" w:eastAsia="仿宋" w:hAnsi="Times New Roman" w:cs="Times New Roman" w:hint="eastAsia"/>
          <w:color w:val="333333"/>
          <w:kern w:val="0"/>
          <w:sz w:val="30"/>
          <w:szCs w:val="30"/>
        </w:rPr>
        <w:t>工作人员及服务保障人员</w:t>
      </w:r>
      <w:proofErr w:type="gramStart"/>
      <w:r w:rsidR="00DC6D21" w:rsidRPr="00DC6D21">
        <w:rPr>
          <w:rFonts w:ascii="Times New Roman" w:eastAsia="仿宋" w:hAnsi="Times New Roman" w:cs="Times New Roman" w:hint="eastAsia"/>
          <w:color w:val="333333"/>
          <w:kern w:val="0"/>
          <w:sz w:val="30"/>
          <w:szCs w:val="30"/>
        </w:rPr>
        <w:t>选择京内人员</w:t>
      </w:r>
      <w:proofErr w:type="gramEnd"/>
      <w:r w:rsidR="00DC6D21" w:rsidRPr="00DC6D21">
        <w:rPr>
          <w:rFonts w:ascii="Times New Roman" w:eastAsia="仿宋" w:hAnsi="Times New Roman" w:cs="Times New Roman" w:hint="eastAsia"/>
          <w:color w:val="333333"/>
          <w:kern w:val="0"/>
          <w:sz w:val="30"/>
          <w:szCs w:val="30"/>
        </w:rPr>
        <w:t>。</w:t>
      </w:r>
    </w:p>
    <w:p w14:paraId="036E7E25"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EF2F3C">
        <w:rPr>
          <w:rFonts w:ascii="Times New Roman" w:eastAsia="仿宋" w:hAnsi="Times New Roman" w:cs="Times New Roman"/>
          <w:b/>
          <w:color w:val="333333"/>
          <w:kern w:val="0"/>
          <w:sz w:val="30"/>
          <w:szCs w:val="30"/>
        </w:rPr>
        <w:t>（六）健康监测</w:t>
      </w:r>
    </w:p>
    <w:p w14:paraId="40EA0EC5" w14:textId="77777777" w:rsidR="002B1EC3" w:rsidRPr="00EF2F3C" w:rsidRDefault="002B1EC3"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1</w:t>
      </w:r>
      <w:r w:rsidRPr="00EF2F3C">
        <w:rPr>
          <w:rFonts w:ascii="Times New Roman" w:eastAsia="仿宋" w:hAnsi="Times New Roman" w:cs="Times New Roman"/>
          <w:color w:val="333333"/>
          <w:kern w:val="0"/>
          <w:sz w:val="30"/>
          <w:szCs w:val="30"/>
        </w:rPr>
        <w:t>．工作人员和服务人员会前健康监测发现异常，应及时就诊，未排除感染风险者不得参会。</w:t>
      </w:r>
    </w:p>
    <w:p w14:paraId="6E45650A" w14:textId="3B122200" w:rsidR="002B1EC3" w:rsidRPr="00EF2F3C" w:rsidRDefault="002B1EC3"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2</w:t>
      </w:r>
      <w:r w:rsidRPr="00EF2F3C">
        <w:rPr>
          <w:rFonts w:ascii="Times New Roman" w:eastAsia="仿宋" w:hAnsi="Times New Roman" w:cs="Times New Roman"/>
          <w:color w:val="333333"/>
          <w:kern w:val="0"/>
          <w:sz w:val="30"/>
          <w:szCs w:val="30"/>
        </w:rPr>
        <w:t>．所有</w:t>
      </w:r>
      <w:r w:rsidR="00CC7537" w:rsidRPr="00EF2F3C">
        <w:rPr>
          <w:rFonts w:ascii="Times New Roman" w:eastAsia="仿宋" w:hAnsi="Times New Roman" w:cs="Times New Roman"/>
          <w:color w:val="333333"/>
          <w:kern w:val="0"/>
          <w:sz w:val="30"/>
          <w:szCs w:val="30"/>
        </w:rPr>
        <w:t>工作人员和服务</w:t>
      </w:r>
      <w:r w:rsidRPr="00EF2F3C">
        <w:rPr>
          <w:rFonts w:ascii="Times New Roman" w:eastAsia="仿宋" w:hAnsi="Times New Roman" w:cs="Times New Roman"/>
          <w:color w:val="333333"/>
          <w:kern w:val="0"/>
          <w:sz w:val="30"/>
          <w:szCs w:val="30"/>
        </w:rPr>
        <w:t>人员均需进行实名制审核，审核后发放参会凭证；未经审核人员不得进入会场、住宿酒店或工作场所。</w:t>
      </w:r>
      <w:r w:rsidR="001D243A" w:rsidRPr="00EF2F3C">
        <w:rPr>
          <w:rFonts w:ascii="Times New Roman" w:eastAsia="仿宋" w:hAnsi="Times New Roman" w:cs="Times New Roman"/>
          <w:color w:val="333333"/>
          <w:kern w:val="0"/>
          <w:sz w:val="30"/>
          <w:szCs w:val="30"/>
        </w:rPr>
        <w:t>会场入口</w:t>
      </w:r>
      <w:r w:rsidRPr="00EF2F3C">
        <w:rPr>
          <w:rFonts w:ascii="Times New Roman" w:eastAsia="仿宋" w:hAnsi="Times New Roman" w:cs="Times New Roman"/>
          <w:color w:val="333333"/>
          <w:kern w:val="0"/>
          <w:sz w:val="30"/>
          <w:szCs w:val="30"/>
        </w:rPr>
        <w:t>通道设置测温点，落实人员开展</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测温</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验码</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工作。</w:t>
      </w:r>
    </w:p>
    <w:p w14:paraId="774230AF" w14:textId="78D5C6B4" w:rsidR="002B1EC3" w:rsidRPr="00EF2F3C" w:rsidRDefault="002B1EC3"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lastRenderedPageBreak/>
        <w:t>3</w:t>
      </w:r>
      <w:r w:rsidRPr="00EF2F3C">
        <w:rPr>
          <w:rFonts w:ascii="Times New Roman" w:eastAsia="仿宋" w:hAnsi="Times New Roman" w:cs="Times New Roman"/>
          <w:color w:val="333333"/>
          <w:kern w:val="0"/>
          <w:sz w:val="30"/>
          <w:szCs w:val="30"/>
        </w:rPr>
        <w:t>．所有</w:t>
      </w:r>
      <w:r w:rsidR="00CC7537" w:rsidRPr="00EF2F3C">
        <w:rPr>
          <w:rFonts w:ascii="Times New Roman" w:eastAsia="仿宋" w:hAnsi="Times New Roman" w:cs="Times New Roman"/>
          <w:color w:val="333333"/>
          <w:kern w:val="0"/>
          <w:sz w:val="30"/>
          <w:szCs w:val="30"/>
        </w:rPr>
        <w:t>工作人员和服务</w:t>
      </w:r>
      <w:r w:rsidRPr="00EF2F3C">
        <w:rPr>
          <w:rFonts w:ascii="Times New Roman" w:eastAsia="仿宋" w:hAnsi="Times New Roman" w:cs="Times New Roman"/>
          <w:color w:val="333333"/>
          <w:kern w:val="0"/>
          <w:sz w:val="30"/>
          <w:szCs w:val="30"/>
        </w:rPr>
        <w:t>人员需每天主动报告健康状况，填写每日健康申报表（附件</w:t>
      </w:r>
      <w:r w:rsidR="00DC6D21">
        <w:rPr>
          <w:rFonts w:ascii="Times New Roman" w:eastAsia="仿宋" w:hAnsi="Times New Roman" w:cs="Times New Roman"/>
          <w:color w:val="333333"/>
          <w:kern w:val="0"/>
          <w:sz w:val="30"/>
          <w:szCs w:val="30"/>
        </w:rPr>
        <w:t>2</w:t>
      </w:r>
      <w:r w:rsidRPr="00EF2F3C">
        <w:rPr>
          <w:rFonts w:ascii="Times New Roman" w:eastAsia="仿宋" w:hAnsi="Times New Roman" w:cs="Times New Roman"/>
          <w:color w:val="333333"/>
          <w:kern w:val="0"/>
          <w:sz w:val="30"/>
          <w:szCs w:val="30"/>
        </w:rPr>
        <w:t>），如有异常立即报疫情防控工作组，未排除感染风险者不得参会。</w:t>
      </w:r>
    </w:p>
    <w:p w14:paraId="415293BF"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EF2F3C">
        <w:rPr>
          <w:rFonts w:ascii="Times New Roman" w:eastAsia="仿宋" w:hAnsi="Times New Roman" w:cs="Times New Roman"/>
          <w:b/>
          <w:color w:val="333333"/>
          <w:kern w:val="0"/>
          <w:sz w:val="30"/>
          <w:szCs w:val="30"/>
        </w:rPr>
        <w:t>（七）日常防护</w:t>
      </w:r>
    </w:p>
    <w:p w14:paraId="17FAEF10"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1</w:t>
      </w:r>
      <w:r w:rsidR="00F6355A" w:rsidRPr="00EF2F3C">
        <w:rPr>
          <w:rFonts w:ascii="Times New Roman" w:eastAsia="仿宋" w:hAnsi="Times New Roman" w:cs="Times New Roman"/>
          <w:color w:val="333333"/>
          <w:kern w:val="0"/>
          <w:sz w:val="30"/>
          <w:szCs w:val="30"/>
        </w:rPr>
        <w:t xml:space="preserve">. </w:t>
      </w:r>
      <w:r w:rsidRPr="00EF2F3C">
        <w:rPr>
          <w:rFonts w:ascii="Times New Roman" w:eastAsia="仿宋" w:hAnsi="Times New Roman" w:cs="Times New Roman"/>
          <w:color w:val="333333"/>
          <w:kern w:val="0"/>
          <w:sz w:val="30"/>
          <w:szCs w:val="30"/>
        </w:rPr>
        <w:t>科学佩戴口罩，具体按照国务院应对新型冠状病毒肺炎疫情联防联控机制综合</w:t>
      </w:r>
      <w:proofErr w:type="gramStart"/>
      <w:r w:rsidRPr="00EF2F3C">
        <w:rPr>
          <w:rFonts w:ascii="Times New Roman" w:eastAsia="仿宋" w:hAnsi="Times New Roman" w:cs="Times New Roman"/>
          <w:color w:val="333333"/>
          <w:kern w:val="0"/>
          <w:sz w:val="30"/>
          <w:szCs w:val="30"/>
        </w:rPr>
        <w:t>组发布</w:t>
      </w:r>
      <w:proofErr w:type="gramEnd"/>
      <w:r w:rsidRPr="00EF2F3C">
        <w:rPr>
          <w:rFonts w:ascii="Times New Roman" w:eastAsia="仿宋" w:hAnsi="Times New Roman" w:cs="Times New Roman"/>
          <w:color w:val="333333"/>
          <w:kern w:val="0"/>
          <w:sz w:val="30"/>
          <w:szCs w:val="30"/>
        </w:rPr>
        <w:t>的《公众和重点职业人群戴口罩指引（</w:t>
      </w:r>
      <w:r w:rsidRPr="00EF2F3C">
        <w:rPr>
          <w:rFonts w:ascii="Times New Roman" w:eastAsia="仿宋" w:hAnsi="Times New Roman" w:cs="Times New Roman"/>
          <w:color w:val="333333"/>
          <w:kern w:val="0"/>
          <w:sz w:val="30"/>
          <w:szCs w:val="30"/>
        </w:rPr>
        <w:t>2021</w:t>
      </w:r>
      <w:r w:rsidRPr="00EF2F3C">
        <w:rPr>
          <w:rFonts w:ascii="Times New Roman" w:eastAsia="仿宋" w:hAnsi="Times New Roman" w:cs="Times New Roman"/>
          <w:color w:val="333333"/>
          <w:kern w:val="0"/>
          <w:sz w:val="30"/>
          <w:szCs w:val="30"/>
        </w:rPr>
        <w:t>年</w:t>
      </w:r>
      <w:r w:rsidRPr="00EF2F3C">
        <w:rPr>
          <w:rFonts w:ascii="Times New Roman" w:eastAsia="仿宋" w:hAnsi="Times New Roman" w:cs="Times New Roman"/>
          <w:color w:val="333333"/>
          <w:kern w:val="0"/>
          <w:sz w:val="30"/>
          <w:szCs w:val="30"/>
        </w:rPr>
        <w:t>8</w:t>
      </w:r>
      <w:r w:rsidRPr="00EF2F3C">
        <w:rPr>
          <w:rFonts w:ascii="Times New Roman" w:eastAsia="仿宋" w:hAnsi="Times New Roman" w:cs="Times New Roman"/>
          <w:color w:val="333333"/>
          <w:kern w:val="0"/>
          <w:sz w:val="30"/>
          <w:szCs w:val="30"/>
        </w:rPr>
        <w:t>月版）》执行，并注意咳嗽礼仪。</w:t>
      </w:r>
    </w:p>
    <w:p w14:paraId="10B20924"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2</w:t>
      </w:r>
      <w:r w:rsidR="00F6355A" w:rsidRPr="00EF2F3C">
        <w:rPr>
          <w:rFonts w:ascii="Times New Roman" w:eastAsia="仿宋" w:hAnsi="Times New Roman" w:cs="Times New Roman"/>
          <w:color w:val="333333"/>
          <w:kern w:val="0"/>
          <w:sz w:val="30"/>
          <w:szCs w:val="30"/>
        </w:rPr>
        <w:t xml:space="preserve">. </w:t>
      </w:r>
      <w:r w:rsidRPr="00EF2F3C">
        <w:rPr>
          <w:rFonts w:ascii="Times New Roman" w:eastAsia="仿宋" w:hAnsi="Times New Roman" w:cs="Times New Roman"/>
          <w:color w:val="333333"/>
          <w:kern w:val="0"/>
          <w:sz w:val="30"/>
          <w:szCs w:val="30"/>
        </w:rPr>
        <w:t>严格按照</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七步洗手法</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洗手，如不具备洗手条件，使用免洗手消毒剂进行手部消毒。</w:t>
      </w:r>
    </w:p>
    <w:p w14:paraId="191552C4"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3</w:t>
      </w:r>
      <w:r w:rsidR="00F6355A" w:rsidRPr="00EF2F3C">
        <w:rPr>
          <w:rFonts w:ascii="Times New Roman" w:eastAsia="仿宋" w:hAnsi="Times New Roman" w:cs="Times New Roman"/>
          <w:color w:val="333333"/>
          <w:kern w:val="0"/>
          <w:sz w:val="30"/>
          <w:szCs w:val="30"/>
        </w:rPr>
        <w:t xml:space="preserve">. </w:t>
      </w:r>
      <w:r w:rsidRPr="00EF2F3C">
        <w:rPr>
          <w:rFonts w:ascii="Times New Roman" w:eastAsia="仿宋" w:hAnsi="Times New Roman" w:cs="Times New Roman"/>
          <w:color w:val="333333"/>
          <w:kern w:val="0"/>
          <w:sz w:val="30"/>
          <w:szCs w:val="30"/>
        </w:rPr>
        <w:t>减少聚集，错峰错时就餐，建议使用公勺公筷。</w:t>
      </w:r>
    </w:p>
    <w:p w14:paraId="6214F4E1"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4</w:t>
      </w:r>
      <w:r w:rsidR="00F6355A" w:rsidRPr="00EF2F3C">
        <w:rPr>
          <w:rFonts w:ascii="Times New Roman" w:eastAsia="仿宋" w:hAnsi="Times New Roman" w:cs="Times New Roman"/>
          <w:color w:val="333333"/>
          <w:kern w:val="0"/>
          <w:sz w:val="30"/>
          <w:szCs w:val="30"/>
        </w:rPr>
        <w:t xml:space="preserve">. </w:t>
      </w:r>
      <w:r w:rsidRPr="00EF2F3C">
        <w:rPr>
          <w:rFonts w:ascii="Times New Roman" w:eastAsia="仿宋" w:hAnsi="Times New Roman" w:cs="Times New Roman"/>
          <w:color w:val="333333"/>
          <w:kern w:val="0"/>
          <w:sz w:val="30"/>
          <w:szCs w:val="30"/>
        </w:rPr>
        <w:t>保持社交距离。排队</w:t>
      </w:r>
      <w:r w:rsidR="00096D78"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付款</w:t>
      </w:r>
      <w:r w:rsidR="00096D78"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交谈</w:t>
      </w:r>
      <w:r w:rsidR="00096D78"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运动等可能造成人员聚集时，要与他人保持</w:t>
      </w:r>
      <w:r w:rsidRPr="00EF2F3C">
        <w:rPr>
          <w:rFonts w:ascii="Times New Roman" w:eastAsia="仿宋" w:hAnsi="Times New Roman" w:cs="Times New Roman"/>
          <w:color w:val="333333"/>
          <w:kern w:val="0"/>
          <w:sz w:val="30"/>
          <w:szCs w:val="30"/>
        </w:rPr>
        <w:t>1</w:t>
      </w:r>
      <w:r w:rsidRPr="00EF2F3C">
        <w:rPr>
          <w:rFonts w:ascii="Times New Roman" w:eastAsia="仿宋" w:hAnsi="Times New Roman" w:cs="Times New Roman"/>
          <w:color w:val="333333"/>
          <w:kern w:val="0"/>
          <w:sz w:val="30"/>
          <w:szCs w:val="30"/>
        </w:rPr>
        <w:t>米以上距离。</w:t>
      </w:r>
    </w:p>
    <w:p w14:paraId="5903471C"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5</w:t>
      </w:r>
      <w:r w:rsidR="00F6355A" w:rsidRPr="00EF2F3C">
        <w:rPr>
          <w:rFonts w:ascii="Times New Roman" w:eastAsia="仿宋" w:hAnsi="Times New Roman" w:cs="Times New Roman"/>
          <w:color w:val="333333"/>
          <w:kern w:val="0"/>
          <w:sz w:val="30"/>
          <w:szCs w:val="30"/>
        </w:rPr>
        <w:t xml:space="preserve">. </w:t>
      </w:r>
      <w:r w:rsidRPr="00EF2F3C">
        <w:rPr>
          <w:rFonts w:ascii="Times New Roman" w:eastAsia="仿宋" w:hAnsi="Times New Roman" w:cs="Times New Roman"/>
          <w:color w:val="333333"/>
          <w:kern w:val="0"/>
          <w:sz w:val="30"/>
          <w:szCs w:val="30"/>
        </w:rPr>
        <w:t>注意饮食安全。</w:t>
      </w:r>
    </w:p>
    <w:p w14:paraId="6DCBE22C"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6</w:t>
      </w:r>
      <w:r w:rsidR="00F6355A" w:rsidRPr="00EF2F3C">
        <w:rPr>
          <w:rFonts w:ascii="Times New Roman" w:eastAsia="仿宋" w:hAnsi="Times New Roman" w:cs="Times New Roman"/>
          <w:color w:val="333333"/>
          <w:kern w:val="0"/>
          <w:sz w:val="30"/>
          <w:szCs w:val="30"/>
        </w:rPr>
        <w:t xml:space="preserve">. </w:t>
      </w:r>
      <w:r w:rsidRPr="00EF2F3C">
        <w:rPr>
          <w:rFonts w:ascii="Times New Roman" w:eastAsia="仿宋" w:hAnsi="Times New Roman" w:cs="Times New Roman"/>
          <w:color w:val="333333"/>
          <w:kern w:val="0"/>
          <w:sz w:val="30"/>
          <w:szCs w:val="30"/>
        </w:rPr>
        <w:t>尽量不乘坐公共交通工具，如确有需要，做好个人防护。</w:t>
      </w:r>
    </w:p>
    <w:p w14:paraId="41B0AC7E" w14:textId="77777777" w:rsidR="00FA6E79" w:rsidRPr="00EF2F3C" w:rsidRDefault="00FA6E79" w:rsidP="00E73190">
      <w:pPr>
        <w:widowControl/>
        <w:shd w:val="clear" w:color="auto" w:fill="FFFFFF"/>
        <w:spacing w:line="520" w:lineRule="exact"/>
        <w:ind w:firstLine="645"/>
        <w:rPr>
          <w:rFonts w:ascii="Times New Roman" w:eastAsia="仿宋" w:hAnsi="Times New Roman" w:cs="Times New Roman"/>
          <w:color w:val="333333"/>
          <w:kern w:val="0"/>
          <w:sz w:val="30"/>
          <w:szCs w:val="30"/>
        </w:rPr>
      </w:pPr>
      <w:r w:rsidRPr="00EF2F3C">
        <w:rPr>
          <w:rFonts w:ascii="Times New Roman" w:eastAsia="仿宋" w:hAnsi="Times New Roman" w:cs="Times New Roman"/>
          <w:color w:val="333333"/>
          <w:kern w:val="0"/>
          <w:sz w:val="30"/>
          <w:szCs w:val="30"/>
        </w:rPr>
        <w:t>7</w:t>
      </w:r>
      <w:r w:rsidR="00F6355A" w:rsidRPr="00EF2F3C">
        <w:rPr>
          <w:rFonts w:ascii="Times New Roman" w:eastAsia="仿宋" w:hAnsi="Times New Roman" w:cs="Times New Roman"/>
          <w:color w:val="333333"/>
          <w:kern w:val="0"/>
          <w:sz w:val="30"/>
          <w:szCs w:val="30"/>
        </w:rPr>
        <w:t xml:space="preserve">. </w:t>
      </w:r>
      <w:r w:rsidRPr="00EF2F3C">
        <w:rPr>
          <w:rFonts w:ascii="Times New Roman" w:eastAsia="仿宋" w:hAnsi="Times New Roman" w:cs="Times New Roman"/>
          <w:color w:val="333333"/>
          <w:kern w:val="0"/>
          <w:sz w:val="30"/>
          <w:szCs w:val="30"/>
        </w:rPr>
        <w:t>保持居室清洁卫生，每日开窗通风</w:t>
      </w:r>
      <w:r w:rsidRPr="00EF2F3C">
        <w:rPr>
          <w:rFonts w:ascii="Times New Roman" w:eastAsia="仿宋" w:hAnsi="Times New Roman" w:cs="Times New Roman"/>
          <w:color w:val="333333"/>
          <w:kern w:val="0"/>
          <w:sz w:val="30"/>
          <w:szCs w:val="30"/>
        </w:rPr>
        <w:t>2</w:t>
      </w:r>
      <w:r w:rsidRPr="00EF2F3C">
        <w:rPr>
          <w:rFonts w:ascii="Times New Roman" w:eastAsia="仿宋" w:hAnsi="Times New Roman" w:cs="Times New Roman"/>
          <w:color w:val="333333"/>
          <w:kern w:val="0"/>
          <w:sz w:val="30"/>
          <w:szCs w:val="30"/>
        </w:rPr>
        <w:t>～</w:t>
      </w:r>
      <w:r w:rsidRPr="00EF2F3C">
        <w:rPr>
          <w:rFonts w:ascii="Times New Roman" w:eastAsia="仿宋" w:hAnsi="Times New Roman" w:cs="Times New Roman"/>
          <w:color w:val="333333"/>
          <w:kern w:val="0"/>
          <w:sz w:val="30"/>
          <w:szCs w:val="30"/>
        </w:rPr>
        <w:t>3</w:t>
      </w:r>
      <w:r w:rsidRPr="00EF2F3C">
        <w:rPr>
          <w:rFonts w:ascii="Times New Roman" w:eastAsia="仿宋" w:hAnsi="Times New Roman" w:cs="Times New Roman"/>
          <w:color w:val="333333"/>
          <w:kern w:val="0"/>
          <w:sz w:val="30"/>
          <w:szCs w:val="30"/>
        </w:rPr>
        <w:t>次，每次不少于</w:t>
      </w:r>
      <w:r w:rsidRPr="00EF2F3C">
        <w:rPr>
          <w:rFonts w:ascii="Times New Roman" w:eastAsia="仿宋" w:hAnsi="Times New Roman" w:cs="Times New Roman"/>
          <w:color w:val="333333"/>
          <w:kern w:val="0"/>
          <w:sz w:val="30"/>
          <w:szCs w:val="30"/>
        </w:rPr>
        <w:t>30</w:t>
      </w:r>
      <w:r w:rsidRPr="00EF2F3C">
        <w:rPr>
          <w:rFonts w:ascii="Times New Roman" w:eastAsia="仿宋" w:hAnsi="Times New Roman" w:cs="Times New Roman"/>
          <w:color w:val="333333"/>
          <w:kern w:val="0"/>
          <w:sz w:val="30"/>
          <w:szCs w:val="30"/>
        </w:rPr>
        <w:t>分钟，并做好清洁消毒，保持房间整洁。</w:t>
      </w:r>
    </w:p>
    <w:p w14:paraId="77026CAD" w14:textId="379D7588" w:rsidR="00207B71" w:rsidRPr="00EF2F3C" w:rsidRDefault="00FA6E79" w:rsidP="00E73190">
      <w:pPr>
        <w:widowControl/>
        <w:shd w:val="clear" w:color="auto" w:fill="FFFFFF"/>
        <w:spacing w:line="520" w:lineRule="exact"/>
        <w:ind w:firstLine="645"/>
        <w:rPr>
          <w:rFonts w:ascii="Times New Roman" w:eastAsia="仿宋" w:hAnsi="Times New Roman" w:cs="Times New Roman"/>
          <w:color w:val="FF0000"/>
          <w:kern w:val="0"/>
          <w:sz w:val="30"/>
          <w:szCs w:val="30"/>
        </w:rPr>
      </w:pPr>
      <w:r w:rsidRPr="00EF2F3C">
        <w:rPr>
          <w:rFonts w:ascii="Times New Roman" w:eastAsia="仿宋" w:hAnsi="Times New Roman" w:cs="Times New Roman"/>
          <w:color w:val="333333"/>
          <w:kern w:val="0"/>
          <w:sz w:val="30"/>
          <w:szCs w:val="30"/>
        </w:rPr>
        <w:t>8</w:t>
      </w:r>
      <w:r w:rsidR="00F6355A" w:rsidRPr="00EF2F3C">
        <w:rPr>
          <w:rFonts w:ascii="Times New Roman" w:eastAsia="仿宋" w:hAnsi="Times New Roman" w:cs="Times New Roman"/>
          <w:color w:val="333333"/>
          <w:kern w:val="0"/>
          <w:sz w:val="30"/>
          <w:szCs w:val="30"/>
        </w:rPr>
        <w:t xml:space="preserve">. </w:t>
      </w:r>
      <w:r w:rsidRPr="00EF2F3C">
        <w:rPr>
          <w:rFonts w:ascii="Times New Roman" w:eastAsia="仿宋" w:hAnsi="Times New Roman" w:cs="Times New Roman"/>
          <w:color w:val="333333"/>
          <w:kern w:val="0"/>
          <w:sz w:val="30"/>
          <w:szCs w:val="30"/>
        </w:rPr>
        <w:t>养成健康生活方式，坚持作息规律，保证睡眠充足。</w:t>
      </w:r>
    </w:p>
    <w:sectPr w:rsidR="00207B71" w:rsidRPr="00EF2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2402" w14:textId="77777777" w:rsidR="0046293A" w:rsidRDefault="0046293A" w:rsidP="008A4195">
      <w:r>
        <w:separator/>
      </w:r>
    </w:p>
  </w:endnote>
  <w:endnote w:type="continuationSeparator" w:id="0">
    <w:p w14:paraId="3D6BB0EA" w14:textId="77777777" w:rsidR="0046293A" w:rsidRDefault="0046293A" w:rsidP="008A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7D74" w14:textId="77777777" w:rsidR="0046293A" w:rsidRDefault="0046293A" w:rsidP="008A4195">
      <w:r>
        <w:separator/>
      </w:r>
    </w:p>
  </w:footnote>
  <w:footnote w:type="continuationSeparator" w:id="0">
    <w:p w14:paraId="1F8D5E13" w14:textId="77777777" w:rsidR="0046293A" w:rsidRDefault="0046293A" w:rsidP="008A4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FF"/>
    <w:rsid w:val="00012750"/>
    <w:rsid w:val="00015E2D"/>
    <w:rsid w:val="00035652"/>
    <w:rsid w:val="000463DD"/>
    <w:rsid w:val="00055FDB"/>
    <w:rsid w:val="000649C7"/>
    <w:rsid w:val="00096D78"/>
    <w:rsid w:val="00097839"/>
    <w:rsid w:val="000A725B"/>
    <w:rsid w:val="000F7673"/>
    <w:rsid w:val="00170486"/>
    <w:rsid w:val="001D14F0"/>
    <w:rsid w:val="001D243A"/>
    <w:rsid w:val="001E0BFC"/>
    <w:rsid w:val="001E682D"/>
    <w:rsid w:val="00207B71"/>
    <w:rsid w:val="00253DF2"/>
    <w:rsid w:val="0027708E"/>
    <w:rsid w:val="00291CB8"/>
    <w:rsid w:val="002A390F"/>
    <w:rsid w:val="002B1EC3"/>
    <w:rsid w:val="002E25A6"/>
    <w:rsid w:val="00301210"/>
    <w:rsid w:val="00304A69"/>
    <w:rsid w:val="003454E3"/>
    <w:rsid w:val="00352732"/>
    <w:rsid w:val="00375F44"/>
    <w:rsid w:val="003812AD"/>
    <w:rsid w:val="00383FF0"/>
    <w:rsid w:val="003B1904"/>
    <w:rsid w:val="003B63C9"/>
    <w:rsid w:val="003B7962"/>
    <w:rsid w:val="003C4B07"/>
    <w:rsid w:val="00424C2A"/>
    <w:rsid w:val="00427D4D"/>
    <w:rsid w:val="00444636"/>
    <w:rsid w:val="0046293A"/>
    <w:rsid w:val="00477764"/>
    <w:rsid w:val="00536395"/>
    <w:rsid w:val="00590ED0"/>
    <w:rsid w:val="005B14C2"/>
    <w:rsid w:val="005C7FE7"/>
    <w:rsid w:val="005E37BD"/>
    <w:rsid w:val="005E7A0E"/>
    <w:rsid w:val="00650B42"/>
    <w:rsid w:val="00775873"/>
    <w:rsid w:val="007B3523"/>
    <w:rsid w:val="007D1562"/>
    <w:rsid w:val="007F74FF"/>
    <w:rsid w:val="00801363"/>
    <w:rsid w:val="00812594"/>
    <w:rsid w:val="0089711E"/>
    <w:rsid w:val="008A4195"/>
    <w:rsid w:val="009F51A4"/>
    <w:rsid w:val="00A56409"/>
    <w:rsid w:val="00A7369B"/>
    <w:rsid w:val="00AA1103"/>
    <w:rsid w:val="00B060B1"/>
    <w:rsid w:val="00B467EC"/>
    <w:rsid w:val="00BC7881"/>
    <w:rsid w:val="00BF423B"/>
    <w:rsid w:val="00CA74F7"/>
    <w:rsid w:val="00CC0BCE"/>
    <w:rsid w:val="00CC7537"/>
    <w:rsid w:val="00CD62C5"/>
    <w:rsid w:val="00D73174"/>
    <w:rsid w:val="00D83BEC"/>
    <w:rsid w:val="00D931E7"/>
    <w:rsid w:val="00DC6D21"/>
    <w:rsid w:val="00DF741D"/>
    <w:rsid w:val="00E16DBF"/>
    <w:rsid w:val="00E178BB"/>
    <w:rsid w:val="00E35EEA"/>
    <w:rsid w:val="00E6389E"/>
    <w:rsid w:val="00E67639"/>
    <w:rsid w:val="00E73190"/>
    <w:rsid w:val="00EF2F3C"/>
    <w:rsid w:val="00F204D5"/>
    <w:rsid w:val="00F326A7"/>
    <w:rsid w:val="00F4100F"/>
    <w:rsid w:val="00F6355A"/>
    <w:rsid w:val="00F6645E"/>
    <w:rsid w:val="00FA67C3"/>
    <w:rsid w:val="00F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55078"/>
  <w15:chartTrackingRefBased/>
  <w15:docId w15:val="{FD92A564-2BBA-4474-A8FB-B3558D0A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55F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7BD"/>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055FDB"/>
    <w:rPr>
      <w:rFonts w:ascii="宋体" w:eastAsia="宋体" w:hAnsi="宋体" w:cs="宋体"/>
      <w:b/>
      <w:bCs/>
      <w:kern w:val="36"/>
      <w:sz w:val="48"/>
      <w:szCs w:val="48"/>
    </w:rPr>
  </w:style>
  <w:style w:type="paragraph" w:styleId="a4">
    <w:name w:val="header"/>
    <w:basedOn w:val="a"/>
    <w:link w:val="a5"/>
    <w:uiPriority w:val="99"/>
    <w:unhideWhenUsed/>
    <w:rsid w:val="008A419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A4195"/>
    <w:rPr>
      <w:sz w:val="18"/>
      <w:szCs w:val="18"/>
    </w:rPr>
  </w:style>
  <w:style w:type="paragraph" w:styleId="a6">
    <w:name w:val="footer"/>
    <w:basedOn w:val="a"/>
    <w:link w:val="a7"/>
    <w:uiPriority w:val="99"/>
    <w:unhideWhenUsed/>
    <w:rsid w:val="008A4195"/>
    <w:pPr>
      <w:tabs>
        <w:tab w:val="center" w:pos="4153"/>
        <w:tab w:val="right" w:pos="8306"/>
      </w:tabs>
      <w:snapToGrid w:val="0"/>
      <w:jc w:val="left"/>
    </w:pPr>
    <w:rPr>
      <w:sz w:val="18"/>
      <w:szCs w:val="18"/>
    </w:rPr>
  </w:style>
  <w:style w:type="character" w:customStyle="1" w:styleId="a7">
    <w:name w:val="页脚 字符"/>
    <w:basedOn w:val="a0"/>
    <w:link w:val="a6"/>
    <w:uiPriority w:val="99"/>
    <w:rsid w:val="008A4195"/>
    <w:rPr>
      <w:sz w:val="18"/>
      <w:szCs w:val="18"/>
    </w:rPr>
  </w:style>
  <w:style w:type="character" w:styleId="a8">
    <w:name w:val="annotation reference"/>
    <w:basedOn w:val="a0"/>
    <w:uiPriority w:val="99"/>
    <w:semiHidden/>
    <w:unhideWhenUsed/>
    <w:rsid w:val="00FA67C3"/>
    <w:rPr>
      <w:sz w:val="21"/>
      <w:szCs w:val="21"/>
    </w:rPr>
  </w:style>
  <w:style w:type="paragraph" w:styleId="a9">
    <w:name w:val="annotation text"/>
    <w:basedOn w:val="a"/>
    <w:link w:val="aa"/>
    <w:uiPriority w:val="99"/>
    <w:semiHidden/>
    <w:unhideWhenUsed/>
    <w:rsid w:val="00FA67C3"/>
    <w:pPr>
      <w:jc w:val="left"/>
    </w:pPr>
  </w:style>
  <w:style w:type="character" w:customStyle="1" w:styleId="aa">
    <w:name w:val="批注文字 字符"/>
    <w:basedOn w:val="a0"/>
    <w:link w:val="a9"/>
    <w:uiPriority w:val="99"/>
    <w:semiHidden/>
    <w:rsid w:val="00FA67C3"/>
  </w:style>
  <w:style w:type="paragraph" w:styleId="ab">
    <w:name w:val="annotation subject"/>
    <w:basedOn w:val="a9"/>
    <w:next w:val="a9"/>
    <w:link w:val="ac"/>
    <w:uiPriority w:val="99"/>
    <w:semiHidden/>
    <w:unhideWhenUsed/>
    <w:rsid w:val="00FA67C3"/>
    <w:rPr>
      <w:b/>
      <w:bCs/>
    </w:rPr>
  </w:style>
  <w:style w:type="character" w:customStyle="1" w:styleId="ac">
    <w:name w:val="批注主题 字符"/>
    <w:basedOn w:val="aa"/>
    <w:link w:val="ab"/>
    <w:uiPriority w:val="99"/>
    <w:semiHidden/>
    <w:rsid w:val="00FA6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95558">
      <w:bodyDiv w:val="1"/>
      <w:marLeft w:val="0"/>
      <w:marRight w:val="0"/>
      <w:marTop w:val="0"/>
      <w:marBottom w:val="0"/>
      <w:divBdr>
        <w:top w:val="none" w:sz="0" w:space="0" w:color="auto"/>
        <w:left w:val="none" w:sz="0" w:space="0" w:color="auto"/>
        <w:bottom w:val="none" w:sz="0" w:space="0" w:color="auto"/>
        <w:right w:val="none" w:sz="0" w:space="0" w:color="auto"/>
      </w:divBdr>
    </w:div>
    <w:div w:id="506940762">
      <w:bodyDiv w:val="1"/>
      <w:marLeft w:val="0"/>
      <w:marRight w:val="0"/>
      <w:marTop w:val="0"/>
      <w:marBottom w:val="0"/>
      <w:divBdr>
        <w:top w:val="none" w:sz="0" w:space="0" w:color="auto"/>
        <w:left w:val="none" w:sz="0" w:space="0" w:color="auto"/>
        <w:bottom w:val="none" w:sz="0" w:space="0" w:color="auto"/>
        <w:right w:val="none" w:sz="0" w:space="0" w:color="auto"/>
      </w:divBdr>
    </w:div>
    <w:div w:id="544298065">
      <w:bodyDiv w:val="1"/>
      <w:marLeft w:val="0"/>
      <w:marRight w:val="0"/>
      <w:marTop w:val="0"/>
      <w:marBottom w:val="0"/>
      <w:divBdr>
        <w:top w:val="none" w:sz="0" w:space="0" w:color="auto"/>
        <w:left w:val="none" w:sz="0" w:space="0" w:color="auto"/>
        <w:bottom w:val="none" w:sz="0" w:space="0" w:color="auto"/>
        <w:right w:val="none" w:sz="0" w:space="0" w:color="auto"/>
      </w:divBdr>
    </w:div>
    <w:div w:id="1519277037">
      <w:bodyDiv w:val="1"/>
      <w:marLeft w:val="0"/>
      <w:marRight w:val="0"/>
      <w:marTop w:val="0"/>
      <w:marBottom w:val="0"/>
      <w:divBdr>
        <w:top w:val="none" w:sz="0" w:space="0" w:color="auto"/>
        <w:left w:val="none" w:sz="0" w:space="0" w:color="auto"/>
        <w:bottom w:val="none" w:sz="0" w:space="0" w:color="auto"/>
        <w:right w:val="none" w:sz="0" w:space="0" w:color="auto"/>
      </w:divBdr>
    </w:div>
    <w:div w:id="21250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nie sheng</cp:lastModifiedBy>
  <cp:revision>70</cp:revision>
  <dcterms:created xsi:type="dcterms:W3CDTF">2021-08-29T05:55:00Z</dcterms:created>
  <dcterms:modified xsi:type="dcterms:W3CDTF">2021-08-30T04:25:00Z</dcterms:modified>
</cp:coreProperties>
</file>