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87" w:rsidRDefault="009A0487">
      <w:pPr>
        <w:pStyle w:val="a8"/>
      </w:pPr>
      <w:r>
        <w:t>Type the title of your paper here</w:t>
      </w:r>
    </w:p>
    <w:p w:rsidR="005E23C5" w:rsidRPr="00CE57CF" w:rsidRDefault="005E23C5" w:rsidP="00B75EE6">
      <w:pPr>
        <w:pStyle w:val="25mmIndent"/>
        <w:spacing w:beforeLines="100" w:before="240" w:afterLines="100" w:after="240"/>
        <w:ind w:left="0"/>
        <w:jc w:val="center"/>
        <w:rPr>
          <w:rFonts w:ascii="Times New Roman" w:hAnsi="Times New Roman"/>
          <w:b/>
        </w:rPr>
      </w:pPr>
      <w:r w:rsidRPr="00CE57CF">
        <w:rPr>
          <w:rFonts w:ascii="Times New Roman" w:hAnsi="Times New Roman"/>
          <w:b/>
        </w:rPr>
        <w:t>J Mucklow</w:t>
      </w:r>
      <w:r w:rsidRPr="00CE57CF">
        <w:rPr>
          <w:rFonts w:ascii="Times New Roman" w:hAnsi="Times New Roman"/>
          <w:vertAlign w:val="superscript"/>
        </w:rPr>
        <w:t>1,3</w:t>
      </w:r>
      <w:r w:rsidRPr="00CE57CF">
        <w:rPr>
          <w:rFonts w:ascii="Times New Roman" w:hAnsi="Times New Roman"/>
          <w:b/>
        </w:rPr>
        <w:t>, J E Thomas</w:t>
      </w:r>
      <w:r w:rsidRPr="00CE57CF">
        <w:rPr>
          <w:rFonts w:ascii="Times New Roman" w:hAnsi="Times New Roman"/>
          <w:vertAlign w:val="superscript"/>
        </w:rPr>
        <w:t>1,4</w:t>
      </w:r>
      <w:r w:rsidRPr="00CE57CF">
        <w:rPr>
          <w:rFonts w:ascii="Times New Roman" w:hAnsi="Times New Roman"/>
          <w:b/>
        </w:rPr>
        <w:t xml:space="preserve"> and A J Cox</w:t>
      </w:r>
      <w:r w:rsidRPr="00CE57CF">
        <w:rPr>
          <w:rFonts w:ascii="Times New Roman" w:hAnsi="Times New Roman"/>
          <w:vertAlign w:val="superscript"/>
        </w:rPr>
        <w:t>2,5</w:t>
      </w:r>
    </w:p>
    <w:p w:rsidR="009A0487" w:rsidRDefault="009A0487" w:rsidP="00B75EE6">
      <w:pPr>
        <w:pStyle w:val="Addresses"/>
        <w:numPr>
          <w:ilvl w:val="0"/>
          <w:numId w:val="5"/>
        </w:numPr>
        <w:spacing w:after="0"/>
        <w:ind w:left="357" w:hanging="357"/>
        <w:jc w:val="center"/>
      </w:pPr>
      <w:r>
        <w:t>Type the author addresses here</w:t>
      </w:r>
    </w:p>
    <w:p w:rsidR="00B75EE6" w:rsidRDefault="00B75EE6" w:rsidP="00B75EE6">
      <w:pPr>
        <w:pStyle w:val="Addresses"/>
        <w:numPr>
          <w:ilvl w:val="0"/>
          <w:numId w:val="5"/>
        </w:numPr>
        <w:spacing w:after="0"/>
        <w:ind w:left="357" w:hanging="357"/>
        <w:jc w:val="center"/>
      </w:pPr>
      <w:r>
        <w:t>Type the author addresses here</w:t>
      </w:r>
    </w:p>
    <w:p w:rsidR="00B75EE6" w:rsidRDefault="00B75EE6" w:rsidP="00B75EE6">
      <w:pPr>
        <w:pStyle w:val="Addresses"/>
        <w:numPr>
          <w:ilvl w:val="0"/>
          <w:numId w:val="5"/>
        </w:numPr>
        <w:spacing w:after="0"/>
        <w:ind w:left="357" w:hanging="357"/>
        <w:jc w:val="center"/>
      </w:pPr>
      <w:r>
        <w:t>Type the author addresses here</w:t>
      </w:r>
    </w:p>
    <w:p w:rsidR="00B75EE6" w:rsidRPr="00B75EE6" w:rsidRDefault="00B75EE6" w:rsidP="00B75EE6">
      <w:pPr>
        <w:pStyle w:val="E-mail"/>
        <w:rPr>
          <w:lang w:val="en-GB"/>
        </w:rPr>
      </w:pPr>
    </w:p>
    <w:p w:rsidR="009A0487" w:rsidRDefault="009A0487">
      <w:pPr>
        <w:pStyle w:val="E-mail"/>
      </w:pPr>
      <w:r>
        <w:t>Type the corresponding author’s e-mail address here</w:t>
      </w:r>
    </w:p>
    <w:p w:rsidR="009A0487" w:rsidRDefault="009A0487">
      <w:pPr>
        <w:pStyle w:val="Abstract"/>
      </w:pPr>
      <w:r>
        <w:rPr>
          <w:b/>
        </w:rPr>
        <w:t>Abstract</w:t>
      </w:r>
      <w:r>
        <w:t>. Start your abstract here…</w:t>
      </w:r>
    </w:p>
    <w:p w:rsidR="009A0487" w:rsidRDefault="009A0487">
      <w:pPr>
        <w:pStyle w:val="Section"/>
      </w:pPr>
      <w:r>
        <w:t>The first section in your paper</w:t>
      </w:r>
    </w:p>
    <w:p w:rsidR="002D3C08" w:rsidRDefault="009A0487" w:rsidP="002D3C08">
      <w:pPr>
        <w:pStyle w:val="Bodytext"/>
      </w:pPr>
      <w:r>
        <w:t>The first paragraph after a heading is not indented (Bodytext style).</w:t>
      </w:r>
      <w:r w:rsidR="002D3C08" w:rsidRPr="002D3C08">
        <w:rPr>
          <w:rFonts w:hint="eastAsia"/>
        </w:rPr>
        <w:t xml:space="preserve"> </w:t>
      </w:r>
    </w:p>
    <w:p w:rsidR="009A0487" w:rsidRDefault="009A0487">
      <w:pPr>
        <w:pStyle w:val="BodytextIndented"/>
      </w:pPr>
      <w:r>
        <w:t>Other paragraphs are indented (BodytextIndented style).</w:t>
      </w:r>
    </w:p>
    <w:p w:rsidR="00521E9E" w:rsidRDefault="00521E9E" w:rsidP="00521E9E">
      <w:pPr>
        <w:pStyle w:val="Bodytext"/>
        <w:rPr>
          <w:lang w:eastAsia="zh-CN"/>
        </w:rPr>
      </w:pPr>
    </w:p>
    <w:p w:rsidR="002D3C08" w:rsidRDefault="002D3C08">
      <w:pPr>
        <w:pStyle w:val="BodytextIndented"/>
        <w:rPr>
          <w:lang w:eastAsia="zh-CN"/>
        </w:rPr>
      </w:pPr>
    </w:p>
    <w:p w:rsidR="00993B55" w:rsidRDefault="00BC4AB5" w:rsidP="00993B55">
      <w:pPr>
        <w:pStyle w:val="subsection0"/>
        <w:spacing w:after="120"/>
        <w:rPr>
          <w:rFonts w:ascii="Times New Roman" w:hAnsi="Times New Roman"/>
        </w:rPr>
      </w:pPr>
      <w:r>
        <w:rPr>
          <w:rFonts w:ascii="Times New Roman" w:hAnsi="Times New Roman" w:hint="eastAsia"/>
          <w:lang w:eastAsia="zh-CN"/>
        </w:rPr>
        <w:t>Table</w:t>
      </w:r>
      <w:r w:rsidR="002372F6">
        <w:rPr>
          <w:rFonts w:ascii="Times New Roman" w:hAnsi="Times New Roman"/>
        </w:rPr>
        <w:t xml:space="preserve"> </w:t>
      </w:r>
      <w:r w:rsidR="00597C11">
        <w:rPr>
          <w:rFonts w:ascii="Times New Roman" w:hAnsi="Times New Roman"/>
        </w:rPr>
        <w:t>example</w:t>
      </w:r>
    </w:p>
    <w:p w:rsidR="002D3C08" w:rsidRPr="00993B55" w:rsidRDefault="002D3C08" w:rsidP="00993B55">
      <w:pPr>
        <w:pStyle w:val="subsection0"/>
        <w:numPr>
          <w:ilvl w:val="0"/>
          <w:numId w:val="0"/>
        </w:numPr>
        <w:spacing w:after="120"/>
        <w:ind w:firstLineChars="200" w:firstLine="440"/>
        <w:rPr>
          <w:rFonts w:ascii="Times New Roman" w:hAnsi="Times New Roman"/>
        </w:rPr>
      </w:pP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2372F6" w:rsidRPr="00CE57CF" w:rsidTr="00C547E1">
        <w:trPr>
          <w:jc w:val="center"/>
        </w:trPr>
        <w:tc>
          <w:tcPr>
            <w:tcW w:w="8232" w:type="dxa"/>
            <w:gridSpan w:val="3"/>
            <w:tcBorders>
              <w:bottom w:val="single" w:sz="4" w:space="0" w:color="auto"/>
            </w:tcBorders>
            <w:shd w:val="clear" w:color="auto" w:fill="auto"/>
          </w:tcPr>
          <w:p w:rsidR="002372F6" w:rsidRPr="00CE57CF" w:rsidRDefault="002372F6" w:rsidP="00C547E1">
            <w:pPr>
              <w:pStyle w:val="TableCaptionCentred"/>
              <w:rPr>
                <w:rFonts w:ascii="Times New Roman" w:hAnsi="Times New Roman"/>
              </w:rPr>
            </w:pPr>
            <w:r w:rsidRPr="00CE57CF">
              <w:rPr>
                <w:rFonts w:ascii="Times New Roman" w:hAnsi="Times New Roman"/>
                <w:b/>
              </w:rPr>
              <w:t>Table 2.</w:t>
            </w:r>
            <w:r w:rsidRPr="00CE57CF">
              <w:rPr>
                <w:rFonts w:ascii="Times New Roman" w:hAnsi="Times New Roman"/>
              </w:rPr>
              <w:t xml:space="preserve"> Formatting sections, subsections and subsubsections.</w:t>
            </w:r>
          </w:p>
        </w:tc>
      </w:tr>
      <w:tr w:rsidR="002372F6" w:rsidRPr="00CE57CF" w:rsidTr="00C547E1">
        <w:trPr>
          <w:jc w:val="center"/>
        </w:trPr>
        <w:tc>
          <w:tcPr>
            <w:tcW w:w="1424" w:type="dxa"/>
            <w:shd w:val="clear" w:color="auto" w:fill="auto"/>
          </w:tcPr>
          <w:p w:rsidR="002372F6" w:rsidRPr="00CE57CF" w:rsidRDefault="002372F6" w:rsidP="00C547E1">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rsidR="002372F6" w:rsidRPr="00CE57CF" w:rsidRDefault="002372F6" w:rsidP="00C547E1">
            <w:pPr>
              <w:pStyle w:val="BodyChar"/>
              <w:spacing w:before="40" w:after="40"/>
              <w:rPr>
                <w:rFonts w:ascii="Times New Roman" w:hAnsi="Times New Roman"/>
              </w:rPr>
            </w:pPr>
            <w:r w:rsidRPr="00CE57CF">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rsidR="002372F6" w:rsidRPr="00CE57CF" w:rsidRDefault="002372F6" w:rsidP="00C547E1">
            <w:pPr>
              <w:pStyle w:val="BodyChar"/>
              <w:spacing w:before="40" w:after="40"/>
              <w:rPr>
                <w:rFonts w:ascii="Times New Roman" w:hAnsi="Times New Roman"/>
              </w:rPr>
            </w:pPr>
            <w:r w:rsidRPr="00CE57CF">
              <w:rPr>
                <w:rFonts w:ascii="Times New Roman" w:hAnsi="Times New Roman"/>
              </w:rPr>
              <w:t>Spacing</w:t>
            </w:r>
          </w:p>
        </w:tc>
      </w:tr>
      <w:tr w:rsidR="002372F6" w:rsidRPr="00CE57CF" w:rsidTr="00C547E1">
        <w:trPr>
          <w:jc w:val="center"/>
        </w:trPr>
        <w:tc>
          <w:tcPr>
            <w:tcW w:w="1424" w:type="dxa"/>
            <w:shd w:val="clear" w:color="auto" w:fill="auto"/>
          </w:tcPr>
          <w:p w:rsidR="002372F6" w:rsidRPr="00CE57CF" w:rsidRDefault="002372F6" w:rsidP="00C547E1">
            <w:pPr>
              <w:pStyle w:val="BodyChar"/>
              <w:rPr>
                <w:rFonts w:ascii="Times New Roman" w:hAnsi="Times New Roman"/>
              </w:rPr>
            </w:pPr>
            <w:r w:rsidRPr="00CE57CF">
              <w:rPr>
                <w:rFonts w:ascii="Times New Roman" w:hAnsi="Times New Roman"/>
              </w:rPr>
              <w:t>Section</w:t>
            </w:r>
          </w:p>
        </w:tc>
        <w:tc>
          <w:tcPr>
            <w:tcW w:w="2552" w:type="dxa"/>
            <w:tcBorders>
              <w:top w:val="single" w:sz="4" w:space="0" w:color="auto"/>
            </w:tcBorders>
            <w:shd w:val="clear" w:color="auto" w:fill="auto"/>
          </w:tcPr>
          <w:p w:rsidR="002372F6" w:rsidRPr="00CE57CF" w:rsidRDefault="002372F6" w:rsidP="00C547E1">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b/>
              </w:rPr>
              <w:t>Times bold</w:t>
            </w:r>
          </w:p>
        </w:tc>
        <w:tc>
          <w:tcPr>
            <w:tcW w:w="4256" w:type="dxa"/>
            <w:tcBorders>
              <w:top w:val="single" w:sz="4" w:space="0" w:color="auto"/>
            </w:tcBorders>
            <w:shd w:val="clear" w:color="auto" w:fill="auto"/>
          </w:tcPr>
          <w:p w:rsidR="002372F6" w:rsidRPr="00CE57CF" w:rsidRDefault="002372F6" w:rsidP="00C547E1">
            <w:pPr>
              <w:pStyle w:val="BodyChar"/>
              <w:rPr>
                <w:rFonts w:ascii="Times New Roman" w:hAnsi="Times New Roman"/>
              </w:rPr>
            </w:pPr>
            <w:r w:rsidRPr="00CE57CF">
              <w:rPr>
                <w:rFonts w:ascii="Times New Roman" w:hAnsi="Times New Roman"/>
              </w:rPr>
              <w:t>1 line space before a section</w:t>
            </w:r>
          </w:p>
          <w:p w:rsidR="002372F6" w:rsidRPr="00CE57CF" w:rsidRDefault="002372F6" w:rsidP="00C547E1">
            <w:pPr>
              <w:pStyle w:val="BodyChar"/>
              <w:jc w:val="left"/>
              <w:rPr>
                <w:rFonts w:ascii="Times New Roman" w:hAnsi="Times New Roman"/>
              </w:rPr>
            </w:pPr>
            <w:r w:rsidRPr="00CE57CF">
              <w:rPr>
                <w:rFonts w:ascii="Times New Roman" w:hAnsi="Times New Roman"/>
              </w:rPr>
              <w:t>No additional space after a section heading</w:t>
            </w:r>
          </w:p>
        </w:tc>
      </w:tr>
      <w:tr w:rsidR="002372F6" w:rsidRPr="00CE57CF" w:rsidTr="00C547E1">
        <w:trPr>
          <w:jc w:val="center"/>
        </w:trPr>
        <w:tc>
          <w:tcPr>
            <w:tcW w:w="1424" w:type="dxa"/>
            <w:shd w:val="clear" w:color="auto" w:fill="auto"/>
          </w:tcPr>
          <w:p w:rsidR="002372F6" w:rsidRPr="00CE57CF" w:rsidRDefault="002372F6" w:rsidP="00C547E1">
            <w:pPr>
              <w:pStyle w:val="BodyChar"/>
              <w:rPr>
                <w:rFonts w:ascii="Times New Roman" w:hAnsi="Times New Roman"/>
              </w:rPr>
            </w:pPr>
            <w:r w:rsidRPr="00CE57CF">
              <w:rPr>
                <w:rFonts w:ascii="Times New Roman" w:hAnsi="Times New Roman"/>
              </w:rPr>
              <w:t>Subsection</w:t>
            </w:r>
          </w:p>
        </w:tc>
        <w:tc>
          <w:tcPr>
            <w:tcW w:w="2552" w:type="dxa"/>
            <w:shd w:val="clear" w:color="auto" w:fill="auto"/>
          </w:tcPr>
          <w:p w:rsidR="002372F6" w:rsidRPr="00CE57CF" w:rsidRDefault="002372F6" w:rsidP="00C547E1">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shd w:val="clear" w:color="auto" w:fill="auto"/>
          </w:tcPr>
          <w:p w:rsidR="002372F6" w:rsidRPr="00CE57CF" w:rsidRDefault="002372F6" w:rsidP="00C547E1">
            <w:pPr>
              <w:pStyle w:val="BodyChar"/>
              <w:rPr>
                <w:rFonts w:ascii="Times New Roman" w:hAnsi="Times New Roman"/>
              </w:rPr>
            </w:pPr>
            <w:r w:rsidRPr="00CE57CF">
              <w:rPr>
                <w:rFonts w:ascii="Times New Roman" w:hAnsi="Times New Roman"/>
              </w:rPr>
              <w:t>1 line space before a subsection</w:t>
            </w:r>
          </w:p>
          <w:p w:rsidR="002372F6" w:rsidRPr="00CE57CF" w:rsidRDefault="002372F6" w:rsidP="00C547E1">
            <w:pPr>
              <w:pStyle w:val="BodyChar"/>
              <w:jc w:val="left"/>
              <w:rPr>
                <w:rFonts w:ascii="Times New Roman" w:hAnsi="Times New Roman"/>
              </w:rPr>
            </w:pPr>
            <w:r w:rsidRPr="00CE57CF">
              <w:rPr>
                <w:rFonts w:ascii="Times New Roman" w:hAnsi="Times New Roman"/>
              </w:rPr>
              <w:t>No space after a subsubsection heading</w:t>
            </w:r>
          </w:p>
        </w:tc>
      </w:tr>
      <w:tr w:rsidR="002372F6" w:rsidRPr="00CE57CF" w:rsidTr="00C547E1">
        <w:trPr>
          <w:jc w:val="center"/>
        </w:trPr>
        <w:tc>
          <w:tcPr>
            <w:tcW w:w="1424" w:type="dxa"/>
            <w:tcBorders>
              <w:bottom w:val="single" w:sz="4" w:space="0" w:color="auto"/>
            </w:tcBorders>
            <w:shd w:val="clear" w:color="auto" w:fill="auto"/>
          </w:tcPr>
          <w:p w:rsidR="002372F6" w:rsidRPr="00CE57CF" w:rsidRDefault="002372F6" w:rsidP="00C547E1">
            <w:pPr>
              <w:pStyle w:val="BodyChar"/>
              <w:rPr>
                <w:rFonts w:ascii="Times New Roman" w:hAnsi="Times New Roman"/>
              </w:rPr>
            </w:pPr>
            <w:r w:rsidRPr="00CE57CF">
              <w:rPr>
                <w:rFonts w:ascii="Times New Roman" w:hAnsi="Times New Roman"/>
              </w:rPr>
              <w:t>Subsubsection</w:t>
            </w:r>
          </w:p>
        </w:tc>
        <w:tc>
          <w:tcPr>
            <w:tcW w:w="2552" w:type="dxa"/>
            <w:tcBorders>
              <w:bottom w:val="single" w:sz="4" w:space="0" w:color="auto"/>
            </w:tcBorders>
            <w:shd w:val="clear" w:color="auto" w:fill="auto"/>
          </w:tcPr>
          <w:p w:rsidR="002372F6" w:rsidRPr="00CE57CF" w:rsidRDefault="002372F6" w:rsidP="00C547E1">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tcBorders>
              <w:bottom w:val="single" w:sz="4" w:space="0" w:color="auto"/>
            </w:tcBorders>
            <w:shd w:val="clear" w:color="auto" w:fill="auto"/>
          </w:tcPr>
          <w:p w:rsidR="002372F6" w:rsidRPr="00CE57CF" w:rsidRDefault="002372F6" w:rsidP="00C547E1">
            <w:pPr>
              <w:pStyle w:val="BodyChar"/>
              <w:rPr>
                <w:rFonts w:ascii="Times New Roman" w:hAnsi="Times New Roman"/>
              </w:rPr>
            </w:pPr>
            <w:r w:rsidRPr="00CE57CF">
              <w:rPr>
                <w:rFonts w:ascii="Times New Roman" w:hAnsi="Times New Roman"/>
              </w:rPr>
              <w:t>Subsubsections should end with a full stop (period) and run into the text of the paragraph</w:t>
            </w:r>
          </w:p>
        </w:tc>
      </w:tr>
    </w:tbl>
    <w:p w:rsidR="005C67F8" w:rsidRDefault="005C67F8" w:rsidP="005C67F8">
      <w:pPr>
        <w:pStyle w:val="subsubsection0"/>
      </w:pPr>
      <w:bookmarkStart w:id="0" w:name="_Hlk16583066"/>
    </w:p>
    <w:p w:rsidR="005C67F8" w:rsidRDefault="005C67F8" w:rsidP="005C67F8">
      <w:pPr>
        <w:pStyle w:val="subsubsection0"/>
      </w:pPr>
    </w:p>
    <w:p w:rsidR="00597C11" w:rsidRDefault="00597C11" w:rsidP="005C67F8">
      <w:pPr>
        <w:pStyle w:val="subsubsection0"/>
      </w:pPr>
    </w:p>
    <w:p w:rsidR="00597C11" w:rsidRDefault="00597C11" w:rsidP="005C67F8">
      <w:pPr>
        <w:pStyle w:val="subsubsection0"/>
      </w:pPr>
    </w:p>
    <w:p w:rsidR="00597C11" w:rsidRDefault="00597C11" w:rsidP="005C67F8">
      <w:pPr>
        <w:pStyle w:val="subsubsection0"/>
      </w:pPr>
    </w:p>
    <w:p w:rsidR="005C67F8" w:rsidRDefault="005C67F8" w:rsidP="005C67F8">
      <w:pPr>
        <w:pStyle w:val="subsubsection0"/>
      </w:pPr>
    </w:p>
    <w:tbl>
      <w:tblPr>
        <w:tblW w:w="0" w:type="auto"/>
        <w:jc w:val="center"/>
        <w:tblLook w:val="01E0" w:firstRow="1" w:lastRow="1" w:firstColumn="1" w:lastColumn="1" w:noHBand="0" w:noVBand="0"/>
      </w:tblPr>
      <w:tblGrid>
        <w:gridCol w:w="1531"/>
        <w:gridCol w:w="1866"/>
        <w:gridCol w:w="1866"/>
        <w:gridCol w:w="1866"/>
        <w:gridCol w:w="1291"/>
      </w:tblGrid>
      <w:tr w:rsidR="005C67F8" w:rsidRPr="005C67F8" w:rsidTr="00C547E1">
        <w:trPr>
          <w:jc w:val="center"/>
        </w:trPr>
        <w:tc>
          <w:tcPr>
            <w:tcW w:w="8420" w:type="dxa"/>
            <w:gridSpan w:val="5"/>
            <w:tcBorders>
              <w:bottom w:val="single" w:sz="4" w:space="0" w:color="auto"/>
            </w:tcBorders>
            <w:shd w:val="clear" w:color="auto" w:fill="auto"/>
            <w:tcMar>
              <w:left w:w="0" w:type="dxa"/>
              <w:right w:w="0" w:type="dxa"/>
            </w:tcMar>
            <w:vAlign w:val="bottom"/>
          </w:tcPr>
          <w:p w:rsidR="005C67F8" w:rsidRPr="005C67F8" w:rsidRDefault="005C67F8" w:rsidP="005C67F8">
            <w:pPr>
              <w:spacing w:after="120"/>
              <w:ind w:left="28"/>
              <w:jc w:val="center"/>
              <w:rPr>
                <w:rFonts w:ascii="Times New Roman" w:hAnsi="Times New Roman"/>
                <w:color w:val="000000"/>
                <w:szCs w:val="22"/>
              </w:rPr>
            </w:pPr>
            <w:r w:rsidRPr="005C67F8">
              <w:rPr>
                <w:rFonts w:ascii="Times New Roman" w:hAnsi="Times New Roman"/>
                <w:b/>
                <w:color w:val="000000"/>
                <w:szCs w:val="22"/>
              </w:rPr>
              <w:t xml:space="preserve">Table </w:t>
            </w:r>
            <w:r>
              <w:rPr>
                <w:rFonts w:ascii="Times New Roman" w:hAnsi="Times New Roman" w:hint="eastAsia"/>
                <w:b/>
                <w:color w:val="000000"/>
                <w:szCs w:val="22"/>
                <w:lang w:eastAsia="zh-CN"/>
              </w:rPr>
              <w:t>2</w:t>
            </w:r>
            <w:r w:rsidRPr="005C67F8">
              <w:rPr>
                <w:rFonts w:ascii="Times New Roman" w:hAnsi="Times New Roman"/>
                <w:b/>
                <w:color w:val="000000"/>
                <w:szCs w:val="22"/>
              </w:rPr>
              <w:t>.</w:t>
            </w:r>
            <w:r w:rsidRPr="005C67F8">
              <w:rPr>
                <w:rFonts w:ascii="Times New Roman" w:hAnsi="Times New Roman"/>
                <w:color w:val="000000"/>
                <w:szCs w:val="22"/>
              </w:rPr>
              <w:t xml:space="preserve"> A table with headings spanning two columns and containing notes</w:t>
            </w:r>
            <w:r w:rsidRPr="005C67F8">
              <w:rPr>
                <w:rFonts w:ascii="Times New Roman" w:hAnsi="Times New Roman"/>
                <w:color w:val="000000"/>
                <w:szCs w:val="22"/>
                <w:vertAlign w:val="superscript"/>
              </w:rPr>
              <w:t>a</w:t>
            </w:r>
            <w:r w:rsidRPr="005C67F8">
              <w:rPr>
                <w:rFonts w:ascii="Times New Roman" w:hAnsi="Times New Roman"/>
                <w:color w:val="000000"/>
                <w:szCs w:val="22"/>
              </w:rPr>
              <w:t>.</w:t>
            </w:r>
          </w:p>
        </w:tc>
      </w:tr>
      <w:tr w:rsidR="005C67F8" w:rsidRPr="005C67F8" w:rsidTr="00C547E1">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rsidR="005C67F8" w:rsidRPr="005C67F8" w:rsidRDefault="005C67F8" w:rsidP="005C67F8">
            <w:pPr>
              <w:spacing w:before="40" w:after="40"/>
              <w:ind w:left="28"/>
              <w:rPr>
                <w:rFonts w:ascii="Times New Roman" w:hAnsi="Times New Roman"/>
              </w:rPr>
            </w:pPr>
            <w:r w:rsidRPr="005C67F8">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5C67F8" w:rsidRPr="005C67F8" w:rsidRDefault="005C67F8" w:rsidP="005C67F8">
            <w:pPr>
              <w:spacing w:before="40" w:after="40"/>
              <w:ind w:left="28"/>
              <w:rPr>
                <w:rFonts w:ascii="Times New Roman" w:hAnsi="Times New Roman"/>
              </w:rPr>
            </w:pPr>
            <w:r w:rsidRPr="005C67F8">
              <w:rPr>
                <w:rFonts w:ascii="Times New Roman" w:hAnsi="Times New Roman"/>
                <w:color w:val="000000"/>
                <w:szCs w:val="22"/>
              </w:rPr>
              <w:t>Thickness</w:t>
            </w:r>
          </w:p>
          <w:p w:rsidR="005C67F8" w:rsidRPr="005C67F8" w:rsidRDefault="005C67F8" w:rsidP="005C67F8">
            <w:pPr>
              <w:spacing w:before="40" w:after="40"/>
              <w:ind w:left="28"/>
              <w:rPr>
                <w:rFonts w:ascii="Times New Roman" w:hAnsi="Times New Roman"/>
              </w:rPr>
            </w:pPr>
            <w:r w:rsidRPr="005C67F8">
              <w:rPr>
                <w:rFonts w:ascii="Times New Roman" w:hAnsi="Times New Roman"/>
                <w:color w:val="000000"/>
                <w:szCs w:val="22"/>
              </w:rPr>
              <w:t>(mg cm</w:t>
            </w:r>
            <w:r w:rsidRPr="005C67F8">
              <w:rPr>
                <w:rFonts w:ascii="Times New Roman" w:hAnsi="Times New Roman"/>
                <w:vertAlign w:val="superscript"/>
              </w:rPr>
              <w:t>–2</w:t>
            </w:r>
            <w:r w:rsidRPr="005C67F8">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5C67F8" w:rsidRPr="005C67F8" w:rsidRDefault="005C67F8" w:rsidP="005C67F8">
            <w:pPr>
              <w:spacing w:before="40" w:after="40"/>
              <w:ind w:left="28"/>
              <w:rPr>
                <w:rFonts w:ascii="Times New Roman" w:hAnsi="Times New Roman"/>
              </w:rPr>
            </w:pPr>
            <w:r w:rsidRPr="005C67F8">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rsidR="005C67F8" w:rsidRPr="005C67F8" w:rsidRDefault="005C67F8" w:rsidP="005C67F8">
            <w:pPr>
              <w:spacing w:before="40" w:after="40"/>
              <w:ind w:left="28"/>
              <w:jc w:val="center"/>
              <w:rPr>
                <w:rFonts w:ascii="Times New Roman" w:hAnsi="Times New Roman"/>
              </w:rPr>
            </w:pPr>
            <w:r w:rsidRPr="005C67F8">
              <w:rPr>
                <w:rFonts w:ascii="Times New Roman" w:hAnsi="Times New Roman"/>
                <w:color w:val="000000"/>
                <w:szCs w:val="22"/>
              </w:rPr>
              <w:t>Separation energies</w:t>
            </w:r>
          </w:p>
        </w:tc>
      </w:tr>
      <w:tr w:rsidR="005C67F8" w:rsidRPr="005C67F8" w:rsidTr="00C547E1">
        <w:trPr>
          <w:jc w:val="center"/>
        </w:trPr>
        <w:tc>
          <w:tcPr>
            <w:tcW w:w="1531" w:type="dxa"/>
            <w:vMerge/>
            <w:tcBorders>
              <w:bottom w:val="single" w:sz="4" w:space="0" w:color="auto"/>
            </w:tcBorders>
            <w:shd w:val="clear" w:color="auto" w:fill="auto"/>
            <w:tcMar>
              <w:left w:w="0" w:type="dxa"/>
              <w:right w:w="0" w:type="dxa"/>
            </w:tcMar>
            <w:vAlign w:val="bottom"/>
          </w:tcPr>
          <w:p w:rsidR="005C67F8" w:rsidRPr="005C67F8" w:rsidRDefault="005C67F8" w:rsidP="005C67F8">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5C67F8" w:rsidRPr="005C67F8" w:rsidRDefault="005C67F8" w:rsidP="005C67F8">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5C67F8" w:rsidRPr="005C67F8" w:rsidRDefault="005C67F8" w:rsidP="005C67F8">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rsidR="005C67F8" w:rsidRPr="005C67F8" w:rsidRDefault="005C67F8" w:rsidP="005C67F8">
            <w:pPr>
              <w:spacing w:before="40" w:after="40"/>
              <w:ind w:left="28"/>
              <w:jc w:val="center"/>
              <w:rPr>
                <w:rFonts w:ascii="Times New Roman" w:hAnsi="Times New Roman"/>
              </w:rPr>
            </w:pPr>
            <w:r w:rsidRPr="005C67F8">
              <w:rPr>
                <w:rFonts w:ascii="Times New Roman" w:hAnsi="Times New Roman"/>
              </w:rPr>
              <w:t>,</w:t>
            </w:r>
            <w:r w:rsidRPr="005C67F8">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rsidR="005C67F8" w:rsidRPr="005C67F8" w:rsidRDefault="005C67F8" w:rsidP="005C67F8">
            <w:pPr>
              <w:spacing w:before="40" w:after="40"/>
              <w:ind w:left="28"/>
              <w:rPr>
                <w:rFonts w:ascii="Times New Roman" w:hAnsi="Times New Roman"/>
              </w:rPr>
            </w:pPr>
            <w:r w:rsidRPr="005C67F8">
              <w:rPr>
                <w:rFonts w:ascii="Times New Roman" w:hAnsi="Times New Roman"/>
              </w:rPr>
              <w:t xml:space="preserve">, </w:t>
            </w:r>
            <w:r w:rsidRPr="005C67F8">
              <w:rPr>
                <w:rFonts w:ascii="Times New Roman" w:hAnsi="Times New Roman"/>
                <w:color w:val="000000"/>
                <w:szCs w:val="22"/>
              </w:rPr>
              <w:t>2n (MeV)</w:t>
            </w:r>
          </w:p>
        </w:tc>
      </w:tr>
      <w:tr w:rsidR="005C67F8" w:rsidRPr="005C67F8" w:rsidTr="00C547E1">
        <w:trPr>
          <w:jc w:val="center"/>
        </w:trPr>
        <w:tc>
          <w:tcPr>
            <w:tcW w:w="1531" w:type="dxa"/>
            <w:tcBorders>
              <w:top w:val="single" w:sz="4" w:space="0" w:color="auto"/>
            </w:tcBorders>
            <w:shd w:val="clear" w:color="auto" w:fill="auto"/>
            <w:tcMar>
              <w:left w:w="0" w:type="dxa"/>
              <w:right w:w="0" w:type="dxa"/>
            </w:tcMar>
          </w:tcPr>
          <w:p w:rsidR="005C67F8" w:rsidRPr="005C67F8" w:rsidRDefault="005C67F8" w:rsidP="005C67F8">
            <w:pPr>
              <w:spacing w:before="40" w:after="40"/>
              <w:ind w:left="28"/>
              <w:rPr>
                <w:rFonts w:ascii="Times New Roman" w:hAnsi="Times New Roman"/>
              </w:rPr>
            </w:pPr>
            <w:r w:rsidRPr="005C67F8">
              <w:rPr>
                <w:rFonts w:ascii="Times New Roman" w:hAnsi="Times New Roman"/>
                <w:color w:val="000000"/>
                <w:szCs w:val="22"/>
                <w:vertAlign w:val="superscript"/>
              </w:rPr>
              <w:t>181</w:t>
            </w:r>
            <w:r w:rsidRPr="005C67F8">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rsidR="005C67F8" w:rsidRPr="005C67F8" w:rsidRDefault="005C67F8" w:rsidP="005C67F8">
            <w:pPr>
              <w:spacing w:before="40" w:after="40"/>
              <w:ind w:left="28"/>
              <w:rPr>
                <w:rFonts w:ascii="Times New Roman" w:hAnsi="Times New Roman"/>
              </w:rPr>
            </w:pPr>
            <w:r w:rsidRPr="005C67F8">
              <w:rPr>
                <w:rFonts w:ascii="Times New Roman" w:hAnsi="Times New Roman"/>
              </w:rPr>
              <w:t>19.3±0.1</w:t>
            </w:r>
            <w:r w:rsidRPr="005C67F8">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rsidR="005C67F8" w:rsidRPr="005C67F8" w:rsidRDefault="005C67F8" w:rsidP="005C67F8">
            <w:pPr>
              <w:spacing w:before="40" w:after="40"/>
              <w:ind w:left="28"/>
              <w:rPr>
                <w:rFonts w:ascii="Times New Roman" w:hAnsi="Times New Roman"/>
                <w:color w:val="000000"/>
                <w:szCs w:val="22"/>
              </w:rPr>
            </w:pPr>
            <w:r w:rsidRPr="005C67F8">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rsidR="005C67F8" w:rsidRPr="005C67F8" w:rsidRDefault="005C67F8" w:rsidP="005C67F8">
            <w:pPr>
              <w:spacing w:before="40" w:after="40"/>
              <w:ind w:left="28"/>
              <w:jc w:val="center"/>
              <w:rPr>
                <w:rFonts w:ascii="Times New Roman" w:hAnsi="Times New Roman"/>
                <w:color w:val="000000"/>
                <w:szCs w:val="22"/>
              </w:rPr>
            </w:pPr>
            <w:r w:rsidRPr="005C67F8">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rsidR="005C67F8" w:rsidRPr="005C67F8" w:rsidRDefault="005C67F8" w:rsidP="005C67F8">
            <w:pPr>
              <w:spacing w:before="40" w:after="40"/>
              <w:ind w:left="28"/>
              <w:jc w:val="center"/>
              <w:rPr>
                <w:rFonts w:ascii="Times New Roman" w:hAnsi="Times New Roman"/>
                <w:color w:val="000000"/>
                <w:szCs w:val="22"/>
              </w:rPr>
            </w:pPr>
            <w:r w:rsidRPr="005C67F8">
              <w:rPr>
                <w:rFonts w:ascii="Times New Roman" w:hAnsi="Times New Roman"/>
                <w:color w:val="000000"/>
                <w:szCs w:val="22"/>
              </w:rPr>
              <w:t>14.2</w:t>
            </w:r>
          </w:p>
        </w:tc>
      </w:tr>
      <w:tr w:rsidR="005C67F8" w:rsidRPr="005C67F8" w:rsidTr="00C547E1">
        <w:trPr>
          <w:jc w:val="center"/>
        </w:trPr>
        <w:tc>
          <w:tcPr>
            <w:tcW w:w="1531" w:type="dxa"/>
            <w:shd w:val="clear" w:color="auto" w:fill="auto"/>
            <w:tcMar>
              <w:left w:w="0" w:type="dxa"/>
              <w:right w:w="0" w:type="dxa"/>
            </w:tcMar>
          </w:tcPr>
          <w:p w:rsidR="005C67F8" w:rsidRPr="005C67F8" w:rsidRDefault="005C67F8" w:rsidP="005C67F8">
            <w:pPr>
              <w:spacing w:before="40" w:after="40"/>
              <w:ind w:left="28"/>
              <w:rPr>
                <w:rFonts w:ascii="Times New Roman" w:hAnsi="Times New Roman"/>
              </w:rPr>
            </w:pPr>
            <w:r w:rsidRPr="005C67F8">
              <w:rPr>
                <w:rFonts w:ascii="Times New Roman" w:hAnsi="Times New Roman"/>
                <w:color w:val="000000"/>
                <w:szCs w:val="22"/>
                <w:vertAlign w:val="superscript"/>
              </w:rPr>
              <w:t>208</w:t>
            </w:r>
            <w:r w:rsidRPr="005C67F8">
              <w:rPr>
                <w:rFonts w:ascii="Times New Roman" w:hAnsi="Times New Roman"/>
                <w:color w:val="000000"/>
                <w:szCs w:val="22"/>
              </w:rPr>
              <w:t>Pb</w:t>
            </w:r>
          </w:p>
        </w:tc>
        <w:tc>
          <w:tcPr>
            <w:tcW w:w="1866" w:type="dxa"/>
            <w:shd w:val="clear" w:color="auto" w:fill="auto"/>
            <w:tcMar>
              <w:left w:w="0" w:type="dxa"/>
              <w:right w:w="0" w:type="dxa"/>
            </w:tcMar>
          </w:tcPr>
          <w:p w:rsidR="005C67F8" w:rsidRPr="005C67F8" w:rsidRDefault="005C67F8" w:rsidP="005C67F8">
            <w:pPr>
              <w:spacing w:before="40" w:after="40"/>
              <w:ind w:left="28"/>
              <w:rPr>
                <w:rFonts w:ascii="Times New Roman" w:hAnsi="Times New Roman"/>
              </w:rPr>
            </w:pPr>
            <w:r w:rsidRPr="005C67F8">
              <w:rPr>
                <w:rFonts w:ascii="Times New Roman" w:hAnsi="Times New Roman"/>
              </w:rPr>
              <w:t>3.8±0.8</w:t>
            </w:r>
            <w:r w:rsidRPr="005C67F8">
              <w:rPr>
                <w:rFonts w:ascii="Times New Roman" w:hAnsi="Times New Roman"/>
                <w:color w:val="000000"/>
                <w:szCs w:val="22"/>
                <w:vertAlign w:val="superscript"/>
              </w:rPr>
              <w:t>c</w:t>
            </w:r>
          </w:p>
        </w:tc>
        <w:tc>
          <w:tcPr>
            <w:tcW w:w="1866" w:type="dxa"/>
            <w:shd w:val="clear" w:color="auto" w:fill="auto"/>
            <w:tcMar>
              <w:left w:w="0" w:type="dxa"/>
              <w:right w:w="0" w:type="dxa"/>
            </w:tcMar>
          </w:tcPr>
          <w:p w:rsidR="005C67F8" w:rsidRPr="005C67F8" w:rsidRDefault="005C67F8" w:rsidP="005C67F8">
            <w:pPr>
              <w:spacing w:before="40" w:after="40"/>
              <w:ind w:left="28"/>
              <w:rPr>
                <w:rFonts w:ascii="Times New Roman" w:hAnsi="Times New Roman"/>
                <w:color w:val="000000"/>
                <w:szCs w:val="22"/>
              </w:rPr>
            </w:pPr>
            <w:r w:rsidRPr="005C67F8">
              <w:rPr>
                <w:rFonts w:ascii="Times New Roman" w:hAnsi="Times New Roman"/>
                <w:color w:val="000000"/>
                <w:szCs w:val="22"/>
              </w:rPr>
              <w:t>99% enriched</w:t>
            </w:r>
          </w:p>
        </w:tc>
        <w:tc>
          <w:tcPr>
            <w:tcW w:w="1866" w:type="dxa"/>
            <w:shd w:val="clear" w:color="auto" w:fill="auto"/>
            <w:tcMar>
              <w:left w:w="0" w:type="dxa"/>
              <w:right w:w="0" w:type="dxa"/>
            </w:tcMar>
          </w:tcPr>
          <w:p w:rsidR="005C67F8" w:rsidRPr="005C67F8" w:rsidRDefault="005C67F8" w:rsidP="005C67F8">
            <w:pPr>
              <w:spacing w:before="40" w:after="40"/>
              <w:ind w:left="28"/>
              <w:jc w:val="center"/>
              <w:rPr>
                <w:rFonts w:ascii="Times New Roman" w:hAnsi="Times New Roman"/>
                <w:color w:val="000000"/>
                <w:szCs w:val="22"/>
              </w:rPr>
            </w:pPr>
            <w:r w:rsidRPr="005C67F8">
              <w:rPr>
                <w:rFonts w:ascii="Times New Roman" w:hAnsi="Times New Roman"/>
                <w:color w:val="000000"/>
                <w:szCs w:val="22"/>
              </w:rPr>
              <w:t>7.4</w:t>
            </w:r>
          </w:p>
        </w:tc>
        <w:tc>
          <w:tcPr>
            <w:tcW w:w="1291" w:type="dxa"/>
            <w:shd w:val="clear" w:color="auto" w:fill="auto"/>
            <w:tcMar>
              <w:left w:w="0" w:type="dxa"/>
              <w:right w:w="0" w:type="dxa"/>
            </w:tcMar>
          </w:tcPr>
          <w:p w:rsidR="005C67F8" w:rsidRPr="005C67F8" w:rsidRDefault="005C67F8" w:rsidP="005C67F8">
            <w:pPr>
              <w:spacing w:before="40" w:after="40"/>
              <w:ind w:left="28"/>
              <w:jc w:val="center"/>
              <w:rPr>
                <w:rFonts w:ascii="Times New Roman" w:hAnsi="Times New Roman"/>
                <w:color w:val="000000"/>
                <w:szCs w:val="22"/>
              </w:rPr>
            </w:pPr>
            <w:r w:rsidRPr="005C67F8">
              <w:rPr>
                <w:rFonts w:ascii="Times New Roman" w:hAnsi="Times New Roman"/>
                <w:color w:val="000000"/>
                <w:szCs w:val="22"/>
              </w:rPr>
              <w:t>14.1</w:t>
            </w:r>
          </w:p>
        </w:tc>
      </w:tr>
      <w:tr w:rsidR="005C67F8" w:rsidRPr="005C67F8" w:rsidTr="00C547E1">
        <w:trPr>
          <w:jc w:val="center"/>
        </w:trPr>
        <w:tc>
          <w:tcPr>
            <w:tcW w:w="1531" w:type="dxa"/>
            <w:tcBorders>
              <w:bottom w:val="single" w:sz="4" w:space="0" w:color="auto"/>
            </w:tcBorders>
            <w:shd w:val="clear" w:color="auto" w:fill="auto"/>
            <w:tcMar>
              <w:left w:w="0" w:type="dxa"/>
              <w:right w:w="0" w:type="dxa"/>
            </w:tcMar>
          </w:tcPr>
          <w:p w:rsidR="005C67F8" w:rsidRPr="005C67F8" w:rsidRDefault="005C67F8" w:rsidP="005C67F8">
            <w:pPr>
              <w:spacing w:before="40" w:after="40"/>
              <w:ind w:left="28"/>
              <w:rPr>
                <w:rFonts w:ascii="Times New Roman" w:hAnsi="Times New Roman"/>
              </w:rPr>
            </w:pPr>
            <w:r w:rsidRPr="005C67F8">
              <w:rPr>
                <w:rFonts w:ascii="Times New Roman" w:hAnsi="Times New Roman"/>
                <w:color w:val="000000"/>
                <w:szCs w:val="22"/>
                <w:vertAlign w:val="superscript"/>
              </w:rPr>
              <w:t>209</w:t>
            </w:r>
            <w:r w:rsidRPr="005C67F8">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rsidR="005C67F8" w:rsidRPr="005C67F8" w:rsidRDefault="005C67F8" w:rsidP="005C67F8">
            <w:pPr>
              <w:spacing w:before="40" w:after="40"/>
              <w:ind w:left="28"/>
              <w:rPr>
                <w:rFonts w:ascii="Times New Roman" w:hAnsi="Times New Roman"/>
              </w:rPr>
            </w:pPr>
            <w:r w:rsidRPr="005C67F8">
              <w:rPr>
                <w:rFonts w:ascii="Times New Roman" w:hAnsi="Times New Roman"/>
              </w:rPr>
              <w:t>2.6±0.01</w:t>
            </w:r>
            <w:r w:rsidRPr="005C67F8">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rsidR="005C67F8" w:rsidRPr="005C67F8" w:rsidRDefault="005C67F8" w:rsidP="005C67F8">
            <w:pPr>
              <w:spacing w:before="40" w:after="40"/>
              <w:ind w:left="28"/>
              <w:rPr>
                <w:rFonts w:ascii="Times New Roman" w:hAnsi="Times New Roman"/>
                <w:color w:val="000000"/>
                <w:szCs w:val="22"/>
              </w:rPr>
            </w:pPr>
            <w:r w:rsidRPr="005C67F8">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rsidR="005C67F8" w:rsidRPr="005C67F8" w:rsidRDefault="005C67F8" w:rsidP="005C67F8">
            <w:pPr>
              <w:spacing w:before="40" w:after="40"/>
              <w:ind w:left="28"/>
              <w:jc w:val="center"/>
              <w:rPr>
                <w:rFonts w:ascii="Times New Roman" w:hAnsi="Times New Roman"/>
                <w:color w:val="000000"/>
                <w:szCs w:val="22"/>
              </w:rPr>
            </w:pPr>
            <w:r w:rsidRPr="005C67F8">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rsidR="005C67F8" w:rsidRPr="005C67F8" w:rsidRDefault="005C67F8" w:rsidP="005C67F8">
            <w:pPr>
              <w:spacing w:before="40" w:after="40"/>
              <w:ind w:left="28"/>
              <w:jc w:val="center"/>
              <w:rPr>
                <w:rFonts w:ascii="Times New Roman" w:hAnsi="Times New Roman"/>
                <w:color w:val="000000"/>
                <w:szCs w:val="22"/>
              </w:rPr>
            </w:pPr>
            <w:r w:rsidRPr="005C67F8">
              <w:rPr>
                <w:rFonts w:ascii="Times New Roman" w:hAnsi="Times New Roman"/>
                <w:color w:val="000000"/>
                <w:szCs w:val="22"/>
              </w:rPr>
              <w:t>14.4</w:t>
            </w:r>
          </w:p>
        </w:tc>
      </w:tr>
      <w:tr w:rsidR="005C67F8" w:rsidRPr="005C67F8" w:rsidTr="00C547E1">
        <w:trPr>
          <w:jc w:val="center"/>
        </w:trPr>
        <w:tc>
          <w:tcPr>
            <w:tcW w:w="8420" w:type="dxa"/>
            <w:gridSpan w:val="5"/>
            <w:tcBorders>
              <w:top w:val="single" w:sz="4" w:space="0" w:color="auto"/>
            </w:tcBorders>
            <w:shd w:val="clear" w:color="auto" w:fill="auto"/>
            <w:tcMar>
              <w:left w:w="0" w:type="dxa"/>
              <w:right w:w="0" w:type="dxa"/>
            </w:tcMar>
          </w:tcPr>
          <w:p w:rsidR="005C67F8" w:rsidRPr="005C67F8" w:rsidRDefault="005C67F8" w:rsidP="005C67F8">
            <w:pPr>
              <w:ind w:left="28"/>
              <w:rPr>
                <w:rFonts w:ascii="Times New Roman" w:hAnsi="Times New Roman"/>
                <w:sz w:val="20"/>
              </w:rPr>
            </w:pPr>
            <w:r w:rsidRPr="005C67F8">
              <w:rPr>
                <w:rFonts w:ascii="Times New Roman" w:hAnsi="Times New Roman"/>
                <w:color w:val="000000"/>
                <w:szCs w:val="22"/>
                <w:vertAlign w:val="superscript"/>
              </w:rPr>
              <w:t>a</w:t>
            </w:r>
            <w:r w:rsidRPr="005C67F8">
              <w:rPr>
                <w:rFonts w:ascii="Times New Roman" w:hAnsi="Times New Roman"/>
                <w:color w:val="000000"/>
                <w:szCs w:val="22"/>
              </w:rPr>
              <w:t xml:space="preserve"> </w:t>
            </w:r>
            <w:r w:rsidRPr="005C67F8">
              <w:rPr>
                <w:rFonts w:ascii="Times New Roman" w:hAnsi="Times New Roman"/>
                <w:color w:val="000000"/>
                <w:sz w:val="20"/>
              </w:rPr>
              <w:t>Notes are referenced using alpha superscripts.</w:t>
            </w:r>
          </w:p>
          <w:p w:rsidR="005C67F8" w:rsidRPr="005C67F8" w:rsidRDefault="005C67F8" w:rsidP="005C67F8">
            <w:pPr>
              <w:ind w:left="28"/>
              <w:rPr>
                <w:rFonts w:ascii="Times New Roman" w:hAnsi="Times New Roman"/>
              </w:rPr>
            </w:pPr>
            <w:r w:rsidRPr="005C67F8">
              <w:rPr>
                <w:rFonts w:ascii="Times New Roman" w:hAnsi="Times New Roman"/>
                <w:color w:val="000000"/>
                <w:szCs w:val="22"/>
                <w:vertAlign w:val="superscript"/>
              </w:rPr>
              <w:t>b</w:t>
            </w:r>
            <w:r w:rsidRPr="005C67F8">
              <w:rPr>
                <w:rFonts w:ascii="Times New Roman" w:hAnsi="Times New Roman"/>
                <w:color w:val="000000"/>
                <w:szCs w:val="22"/>
              </w:rPr>
              <w:t xml:space="preserve"> </w:t>
            </w:r>
            <w:r w:rsidRPr="005C67F8">
              <w:rPr>
                <w:rFonts w:ascii="Times New Roman" w:hAnsi="Times New Roman"/>
                <w:color w:val="000000"/>
                <w:sz w:val="20"/>
              </w:rPr>
              <w:t>Self-supporting.</w:t>
            </w:r>
          </w:p>
          <w:p w:rsidR="005C67F8" w:rsidRPr="005C67F8" w:rsidRDefault="005C67F8" w:rsidP="005C67F8">
            <w:pPr>
              <w:ind w:left="28"/>
              <w:rPr>
                <w:rFonts w:ascii="Times New Roman" w:hAnsi="Times New Roman"/>
                <w:color w:val="000000"/>
                <w:szCs w:val="22"/>
              </w:rPr>
            </w:pPr>
            <w:r w:rsidRPr="005C67F8">
              <w:rPr>
                <w:rFonts w:ascii="Times New Roman" w:hAnsi="Times New Roman"/>
                <w:color w:val="000000"/>
                <w:szCs w:val="22"/>
                <w:vertAlign w:val="superscript"/>
              </w:rPr>
              <w:t>c</w:t>
            </w:r>
            <w:r w:rsidRPr="005C67F8">
              <w:rPr>
                <w:rFonts w:ascii="Times New Roman" w:hAnsi="Times New Roman"/>
                <w:color w:val="000000"/>
                <w:szCs w:val="22"/>
              </w:rPr>
              <w:t xml:space="preserve"> </w:t>
            </w:r>
            <w:r w:rsidRPr="005C67F8">
              <w:rPr>
                <w:rFonts w:ascii="Times New Roman" w:hAnsi="Times New Roman"/>
                <w:color w:val="000000"/>
                <w:sz w:val="20"/>
              </w:rPr>
              <w:t>Deposited over Al backing.</w:t>
            </w:r>
          </w:p>
        </w:tc>
      </w:tr>
    </w:tbl>
    <w:p w:rsidR="005C67F8" w:rsidRPr="005C67F8" w:rsidRDefault="005C67F8" w:rsidP="005C67F8">
      <w:pPr>
        <w:pStyle w:val="subsubsection0"/>
        <w:rPr>
          <w:lang w:val="en-GB"/>
        </w:rPr>
      </w:pPr>
    </w:p>
    <w:p w:rsidR="005C67F8" w:rsidRPr="00CE57CF" w:rsidRDefault="005C67F8" w:rsidP="005C67F8">
      <w:pPr>
        <w:pStyle w:val="subsubsection0"/>
        <w:numPr>
          <w:ilvl w:val="2"/>
          <w:numId w:val="6"/>
        </w:numPr>
        <w:ind w:left="0" w:firstLine="0"/>
        <w:rPr>
          <w:rStyle w:val="StylesubsubsectionNotItalic1CharChar"/>
        </w:rPr>
      </w:pPr>
      <w:bookmarkStart w:id="1" w:name="_Hlk16584714"/>
      <w:bookmarkEnd w:id="0"/>
      <w:r>
        <w:rPr>
          <w:rFonts w:hint="eastAsia"/>
          <w:i/>
          <w:iCs/>
        </w:rPr>
        <w:t>Figure</w:t>
      </w:r>
      <w:r>
        <w:rPr>
          <w:i/>
          <w:iCs/>
        </w:rPr>
        <w:t xml:space="preserve"> </w:t>
      </w:r>
      <w:r w:rsidRPr="005C67F8">
        <w:rPr>
          <w:i/>
          <w:iCs/>
        </w:rPr>
        <w:t>Examples.</w:t>
      </w:r>
      <w:r w:rsidRPr="00CE57CF">
        <w:t xml:space="preserve"> </w:t>
      </w:r>
    </w:p>
    <w:bookmarkEnd w:id="1"/>
    <w:p w:rsidR="00993B55" w:rsidRPr="00E94F33" w:rsidRDefault="00597C11" w:rsidP="00993B55">
      <w:pPr>
        <w:pStyle w:val="Section"/>
        <w:numPr>
          <w:ilvl w:val="0"/>
          <w:numId w:val="0"/>
        </w:numPr>
        <w:rPr>
          <w:rFonts w:ascii="Times New Roman" w:hAnsi="Times New Roman"/>
          <w:b w:val="0"/>
          <w:iCs w:val="0"/>
          <w:lang w:val="en-US" w:eastAsia="zh-CN"/>
        </w:rPr>
      </w:pPr>
      <w:r>
        <w:rPr>
          <w:rFonts w:ascii="Times New Roman" w:hAnsi="Times New Roman" w:hint="eastAsia"/>
          <w:b w:val="0"/>
          <w:iCs w:val="0"/>
          <w:lang w:val="en-US" w:eastAsia="zh-CN"/>
        </w:rPr>
        <w:t>Example</w:t>
      </w:r>
      <w:r>
        <w:rPr>
          <w:rFonts w:ascii="Times New Roman" w:hAnsi="Times New Roman"/>
          <w:b w:val="0"/>
          <w:iCs w:val="0"/>
          <w:lang w:val="en-US" w:eastAsia="zh-CN"/>
        </w:rPr>
        <w:t xml:space="preserve"> </w:t>
      </w:r>
      <w:r>
        <w:rPr>
          <w:rFonts w:ascii="Times New Roman" w:hAnsi="Times New Roman" w:hint="eastAsia"/>
          <w:b w:val="0"/>
          <w:iCs w:val="0"/>
          <w:lang w:val="en-US" w:eastAsia="zh-CN"/>
        </w:rPr>
        <w:t>1</w:t>
      </w:r>
      <w:r w:rsidR="0055430F" w:rsidRPr="00E94F33">
        <w:rPr>
          <w:rFonts w:ascii="Times New Roman" w:hAnsi="Times New Roman" w:hint="eastAsia"/>
          <w:b w:val="0"/>
          <w:iCs w:val="0"/>
          <w:lang w:val="en-US" w:eastAsia="zh-CN"/>
        </w:rPr>
        <w:t>：</w:t>
      </w:r>
    </w:p>
    <w:p w:rsidR="00096363" w:rsidRPr="00096363" w:rsidRDefault="00096363" w:rsidP="00096363">
      <w:pPr>
        <w:tabs>
          <w:tab w:val="left" w:pos="567"/>
        </w:tabs>
        <w:spacing w:before="240"/>
        <w:jc w:val="both"/>
        <w:rPr>
          <w:rFonts w:ascii="Times New Roman" w:hAnsi="Times New Roman"/>
          <w:i/>
          <w:iCs/>
          <w:color w:val="000000"/>
          <w:szCs w:val="22"/>
          <w:lang w:val="en-US"/>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5921"/>
        <w:gridCol w:w="44"/>
      </w:tblGrid>
      <w:tr w:rsidR="00096363" w:rsidRPr="00096363" w:rsidTr="00096363">
        <w:trPr>
          <w:gridAfter w:val="1"/>
          <w:wAfter w:w="44" w:type="dxa"/>
          <w:trHeight w:val="1232"/>
          <w:jc w:val="center"/>
        </w:trPr>
        <w:tc>
          <w:tcPr>
            <w:tcW w:w="189" w:type="dxa"/>
            <w:shd w:val="clear" w:color="auto" w:fill="auto"/>
          </w:tcPr>
          <w:p w:rsidR="00096363" w:rsidRPr="00096363" w:rsidRDefault="00096363" w:rsidP="00096363">
            <w:pPr>
              <w:tabs>
                <w:tab w:val="left" w:pos="567"/>
              </w:tabs>
              <w:rPr>
                <w:rFonts w:ascii="Times New Roman" w:hAnsi="Times New Roman"/>
                <w:color w:val="000000"/>
                <w:szCs w:val="22"/>
              </w:rPr>
            </w:pPr>
            <w:r w:rsidRPr="00096363">
              <w:rPr>
                <w:rFonts w:ascii="Times New Roman" w:hAnsi="Times New Roman"/>
                <w:noProof/>
                <w:color w:val="000000"/>
                <w:szCs w:val="22"/>
                <w:lang w:val="en-US" w:eastAsia="zh-CN"/>
              </w:rPr>
              <w:drawing>
                <wp:inline distT="0" distB="0" distL="0" distR="0" wp14:anchorId="3FB47531" wp14:editId="0900A2E9">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096363" w:rsidRPr="00096363" w:rsidTr="00096363">
        <w:trPr>
          <w:trHeight w:val="350"/>
          <w:jc w:val="center"/>
        </w:trPr>
        <w:tc>
          <w:tcPr>
            <w:tcW w:w="233" w:type="dxa"/>
            <w:gridSpan w:val="2"/>
            <w:shd w:val="clear" w:color="auto" w:fill="auto"/>
          </w:tcPr>
          <w:p w:rsidR="00096363" w:rsidRPr="00096363" w:rsidRDefault="00096363" w:rsidP="00096363">
            <w:pPr>
              <w:spacing w:before="120"/>
              <w:ind w:left="28"/>
              <w:jc w:val="center"/>
              <w:rPr>
                <w:rFonts w:ascii="Times New Roman" w:hAnsi="Times New Roman"/>
                <w:color w:val="000000"/>
                <w:szCs w:val="22"/>
              </w:rPr>
            </w:pPr>
            <w:r w:rsidRPr="00096363">
              <w:rPr>
                <w:rFonts w:ascii="Times New Roman" w:hAnsi="Times New Roman"/>
                <w:b/>
                <w:color w:val="000000"/>
                <w:szCs w:val="22"/>
              </w:rPr>
              <w:t xml:space="preserve">Figure </w:t>
            </w:r>
            <w:r w:rsidR="00E94F33">
              <w:rPr>
                <w:rFonts w:ascii="Times New Roman" w:hAnsi="Times New Roman" w:hint="eastAsia"/>
                <w:b/>
                <w:color w:val="000000"/>
                <w:szCs w:val="22"/>
                <w:lang w:eastAsia="zh-CN"/>
              </w:rPr>
              <w:t>1</w:t>
            </w:r>
            <w:r w:rsidRPr="00096363">
              <w:rPr>
                <w:rFonts w:ascii="Times New Roman" w:hAnsi="Times New Roman"/>
                <w:b/>
                <w:color w:val="000000"/>
                <w:szCs w:val="22"/>
              </w:rPr>
              <w:t xml:space="preserve">. </w:t>
            </w:r>
            <w:r w:rsidRPr="00096363">
              <w:rPr>
                <w:rFonts w:ascii="Times New Roman" w:hAnsi="Times New Roman"/>
                <w:color w:val="000000"/>
                <w:szCs w:val="22"/>
              </w:rPr>
              <w:t>Figure with short caption (caption centred).</w:t>
            </w:r>
          </w:p>
        </w:tc>
      </w:tr>
    </w:tbl>
    <w:p w:rsidR="00096363" w:rsidRDefault="00096363" w:rsidP="00096363">
      <w:pPr>
        <w:pStyle w:val="BodytextIndented"/>
        <w:rPr>
          <w:lang w:val="en-GB" w:eastAsia="zh-CN"/>
        </w:rPr>
      </w:pPr>
    </w:p>
    <w:p w:rsidR="00E94F33" w:rsidRDefault="00E94F33" w:rsidP="00096363">
      <w:pPr>
        <w:pStyle w:val="BodytextIndented"/>
        <w:rPr>
          <w:lang w:val="en-GB" w:eastAsia="zh-CN"/>
        </w:rPr>
      </w:pPr>
    </w:p>
    <w:p w:rsidR="00597C11" w:rsidRPr="00E94F33" w:rsidRDefault="00597C11" w:rsidP="00597C11">
      <w:pPr>
        <w:pStyle w:val="Section"/>
        <w:numPr>
          <w:ilvl w:val="0"/>
          <w:numId w:val="0"/>
        </w:numPr>
        <w:rPr>
          <w:rFonts w:ascii="Times New Roman" w:hAnsi="Times New Roman"/>
          <w:b w:val="0"/>
          <w:iCs w:val="0"/>
          <w:lang w:val="en-US" w:eastAsia="zh-CN"/>
        </w:rPr>
      </w:pPr>
      <w:r>
        <w:rPr>
          <w:rFonts w:ascii="Times New Roman" w:hAnsi="Times New Roman" w:hint="eastAsia"/>
          <w:b w:val="0"/>
          <w:iCs w:val="0"/>
          <w:lang w:val="en-US" w:eastAsia="zh-CN"/>
        </w:rPr>
        <w:t>Example</w:t>
      </w:r>
      <w:r>
        <w:rPr>
          <w:rFonts w:ascii="Times New Roman" w:hAnsi="Times New Roman"/>
          <w:b w:val="0"/>
          <w:iCs w:val="0"/>
          <w:lang w:val="en-US" w:eastAsia="zh-CN"/>
        </w:rPr>
        <w:t xml:space="preserve"> </w:t>
      </w:r>
      <w:r>
        <w:rPr>
          <w:rFonts w:ascii="Times New Roman" w:hAnsi="Times New Roman" w:hint="eastAsia"/>
          <w:b w:val="0"/>
          <w:iCs w:val="0"/>
          <w:lang w:val="en-US" w:eastAsia="zh-CN"/>
        </w:rPr>
        <w:t>2</w:t>
      </w:r>
      <w:r w:rsidRPr="00E94F33">
        <w:rPr>
          <w:rFonts w:ascii="Times New Roman" w:hAnsi="Times New Roman" w:hint="eastAsia"/>
          <w:b w:val="0"/>
          <w:iCs w:val="0"/>
          <w:lang w:val="en-US" w:eastAsia="zh-CN"/>
        </w:rPr>
        <w:t>：</w:t>
      </w:r>
    </w:p>
    <w:p w:rsidR="00E94F33" w:rsidRDefault="00E94F33" w:rsidP="00096363">
      <w:pPr>
        <w:pStyle w:val="BodytextIndented"/>
        <w:rPr>
          <w:lang w:val="en-GB" w:eastAsia="zh-C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894"/>
        <w:gridCol w:w="4167"/>
      </w:tblGrid>
      <w:tr w:rsidR="00096363" w:rsidRPr="00096363" w:rsidTr="00E94F33">
        <w:trPr>
          <w:jc w:val="center"/>
        </w:trPr>
        <w:tc>
          <w:tcPr>
            <w:tcW w:w="4894" w:type="dxa"/>
            <w:shd w:val="clear" w:color="auto" w:fill="auto"/>
          </w:tcPr>
          <w:p w:rsidR="00096363" w:rsidRPr="00096363" w:rsidRDefault="00096363" w:rsidP="00096363">
            <w:pPr>
              <w:tabs>
                <w:tab w:val="left" w:pos="567"/>
              </w:tabs>
              <w:jc w:val="both"/>
              <w:rPr>
                <w:rFonts w:ascii="Times New Roman" w:hAnsi="Times New Roman"/>
                <w:color w:val="000000"/>
                <w:szCs w:val="22"/>
              </w:rPr>
            </w:pPr>
            <w:r w:rsidRPr="00096363">
              <w:rPr>
                <w:rFonts w:ascii="Times New Roman" w:hAnsi="Times New Roman"/>
                <w:noProof/>
                <w:color w:val="000000"/>
                <w:szCs w:val="22"/>
                <w:lang w:val="en-US" w:eastAsia="zh-CN"/>
              </w:rPr>
              <w:drawing>
                <wp:inline distT="0" distB="0" distL="0" distR="0" wp14:anchorId="5B30BE94" wp14:editId="780C164B">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167" w:type="dxa"/>
            <w:shd w:val="clear" w:color="auto" w:fill="auto"/>
            <w:vAlign w:val="bottom"/>
          </w:tcPr>
          <w:p w:rsidR="00096363" w:rsidRPr="00096363" w:rsidRDefault="00096363" w:rsidP="00096363">
            <w:pPr>
              <w:tabs>
                <w:tab w:val="left" w:pos="567"/>
              </w:tabs>
              <w:jc w:val="both"/>
              <w:rPr>
                <w:rFonts w:ascii="Times New Roman" w:hAnsi="Times New Roman"/>
                <w:color w:val="000000"/>
                <w:szCs w:val="22"/>
              </w:rPr>
            </w:pPr>
            <w:r w:rsidRPr="00096363">
              <w:rPr>
                <w:rFonts w:ascii="Times New Roman" w:hAnsi="Times New Roman"/>
                <w:b/>
                <w:color w:val="000000"/>
                <w:szCs w:val="22"/>
              </w:rPr>
              <w:t xml:space="preserve">Figure </w:t>
            </w:r>
            <w:r w:rsidR="00E94F33">
              <w:rPr>
                <w:rFonts w:ascii="Times New Roman" w:hAnsi="Times New Roman" w:hint="eastAsia"/>
                <w:b/>
                <w:color w:val="000000"/>
                <w:szCs w:val="22"/>
                <w:lang w:eastAsia="zh-CN"/>
              </w:rPr>
              <w:t>2</w:t>
            </w:r>
            <w:r w:rsidRPr="00096363">
              <w:rPr>
                <w:rFonts w:ascii="Times New Roman" w:hAnsi="Times New Roman"/>
                <w:b/>
                <w:color w:val="000000"/>
                <w:szCs w:val="22"/>
              </w:rPr>
              <w:t xml:space="preserve">. </w:t>
            </w:r>
            <w:r w:rsidRPr="00096363">
              <w:rPr>
                <w:rFonts w:ascii="Times New Roman" w:hAnsi="Times New Roman"/>
                <w:color w:val="000000"/>
                <w:szCs w:val="22"/>
              </w:rPr>
              <w:t>This is a figure with a caption that is wider than the actual graphic. To save space you can put the caption to the right of the figure by placing the graphic and justified caption in a table with one row and two columns.</w:t>
            </w:r>
          </w:p>
        </w:tc>
      </w:tr>
    </w:tbl>
    <w:p w:rsidR="00597C11" w:rsidRPr="00E94F33" w:rsidRDefault="00597C11" w:rsidP="00597C11">
      <w:pPr>
        <w:pStyle w:val="Section"/>
        <w:numPr>
          <w:ilvl w:val="0"/>
          <w:numId w:val="0"/>
        </w:numPr>
        <w:rPr>
          <w:rFonts w:ascii="Times New Roman" w:hAnsi="Times New Roman"/>
          <w:b w:val="0"/>
          <w:iCs w:val="0"/>
          <w:lang w:val="en-US" w:eastAsia="zh-CN"/>
        </w:rPr>
      </w:pPr>
      <w:r>
        <w:rPr>
          <w:rFonts w:ascii="Times New Roman" w:hAnsi="Times New Roman" w:hint="eastAsia"/>
          <w:b w:val="0"/>
          <w:iCs w:val="0"/>
          <w:lang w:val="en-US" w:eastAsia="zh-CN"/>
        </w:rPr>
        <w:t>Example</w:t>
      </w:r>
      <w:r>
        <w:rPr>
          <w:rFonts w:ascii="Times New Roman" w:hAnsi="Times New Roman"/>
          <w:b w:val="0"/>
          <w:iCs w:val="0"/>
          <w:lang w:val="en-US" w:eastAsia="zh-CN"/>
        </w:rPr>
        <w:t xml:space="preserve"> </w:t>
      </w:r>
      <w:r>
        <w:rPr>
          <w:rFonts w:ascii="Times New Roman" w:hAnsi="Times New Roman" w:hint="eastAsia"/>
          <w:b w:val="0"/>
          <w:iCs w:val="0"/>
          <w:lang w:val="en-US" w:eastAsia="zh-CN"/>
        </w:rPr>
        <w:t>3</w:t>
      </w:r>
      <w:r w:rsidRPr="00E94F33">
        <w:rPr>
          <w:rFonts w:ascii="Times New Roman" w:hAnsi="Times New Roman" w:hint="eastAsia"/>
          <w:b w:val="0"/>
          <w:iCs w:val="0"/>
          <w:lang w:val="en-US" w:eastAsia="zh-CN"/>
        </w:rPr>
        <w:t>：</w:t>
      </w:r>
    </w:p>
    <w:p w:rsidR="00096363" w:rsidRDefault="00096363" w:rsidP="00096363">
      <w:pPr>
        <w:pStyle w:val="BodytextIndented"/>
        <w:rPr>
          <w:lang w:val="en-GB" w:eastAsia="zh-CN"/>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2996"/>
        <w:gridCol w:w="340"/>
        <w:gridCol w:w="2997"/>
      </w:tblGrid>
      <w:tr w:rsidR="00577966" w:rsidRPr="00577966" w:rsidTr="00C547E1">
        <w:trPr>
          <w:jc w:val="center"/>
        </w:trPr>
        <w:tc>
          <w:tcPr>
            <w:tcW w:w="2996" w:type="dxa"/>
            <w:shd w:val="clear" w:color="auto" w:fill="auto"/>
          </w:tcPr>
          <w:p w:rsidR="00577966" w:rsidRPr="00577966" w:rsidRDefault="00577966" w:rsidP="00577966">
            <w:pPr>
              <w:tabs>
                <w:tab w:val="left" w:pos="567"/>
              </w:tabs>
              <w:jc w:val="center"/>
              <w:rPr>
                <w:rFonts w:ascii="Times New Roman" w:hAnsi="Times New Roman"/>
                <w:color w:val="000000"/>
                <w:szCs w:val="22"/>
              </w:rPr>
            </w:pPr>
            <w:r w:rsidRPr="00577966">
              <w:rPr>
                <w:rFonts w:ascii="Times New Roman" w:hAnsi="Times New Roman"/>
                <w:noProof/>
                <w:color w:val="000000"/>
                <w:szCs w:val="22"/>
                <w:lang w:val="en-US" w:eastAsia="zh-CN"/>
              </w:rPr>
              <w:lastRenderedPageBreak/>
              <w:drawing>
                <wp:inline distT="0" distB="0" distL="0" distR="0" wp14:anchorId="4209267B" wp14:editId="74161C84">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rsidR="00577966" w:rsidRPr="00577966" w:rsidRDefault="00577966" w:rsidP="00577966">
            <w:pPr>
              <w:tabs>
                <w:tab w:val="left" w:pos="567"/>
              </w:tabs>
              <w:jc w:val="center"/>
              <w:rPr>
                <w:rFonts w:ascii="Times New Roman" w:hAnsi="Times New Roman"/>
                <w:color w:val="000000"/>
                <w:szCs w:val="22"/>
              </w:rPr>
            </w:pPr>
          </w:p>
        </w:tc>
        <w:tc>
          <w:tcPr>
            <w:tcW w:w="2997" w:type="dxa"/>
            <w:shd w:val="clear" w:color="auto" w:fill="auto"/>
          </w:tcPr>
          <w:p w:rsidR="00577966" w:rsidRPr="00577966" w:rsidRDefault="00577966" w:rsidP="00577966">
            <w:pPr>
              <w:tabs>
                <w:tab w:val="left" w:pos="567"/>
              </w:tabs>
              <w:jc w:val="center"/>
              <w:rPr>
                <w:rFonts w:ascii="Times New Roman" w:hAnsi="Times New Roman"/>
                <w:color w:val="000000"/>
                <w:szCs w:val="22"/>
              </w:rPr>
            </w:pPr>
            <w:r w:rsidRPr="00577966">
              <w:rPr>
                <w:rFonts w:ascii="Times New Roman" w:hAnsi="Times New Roman"/>
                <w:noProof/>
                <w:color w:val="000000"/>
                <w:szCs w:val="22"/>
                <w:lang w:val="en-US" w:eastAsia="zh-CN"/>
              </w:rPr>
              <w:drawing>
                <wp:inline distT="0" distB="0" distL="0" distR="0" wp14:anchorId="0F50DA02" wp14:editId="2BC8417D">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577966" w:rsidRPr="00577966" w:rsidTr="00C547E1">
        <w:trPr>
          <w:jc w:val="center"/>
        </w:trPr>
        <w:tc>
          <w:tcPr>
            <w:tcW w:w="2996" w:type="dxa"/>
            <w:shd w:val="clear" w:color="auto" w:fill="auto"/>
          </w:tcPr>
          <w:p w:rsidR="00577966" w:rsidRPr="00577966" w:rsidRDefault="00577966" w:rsidP="00577966">
            <w:pPr>
              <w:tabs>
                <w:tab w:val="left" w:pos="567"/>
              </w:tabs>
              <w:spacing w:before="120"/>
              <w:jc w:val="both"/>
              <w:rPr>
                <w:rFonts w:ascii="Times New Roman" w:hAnsi="Times New Roman"/>
                <w:b/>
                <w:color w:val="000000"/>
                <w:szCs w:val="22"/>
              </w:rPr>
            </w:pPr>
            <w:r w:rsidRPr="00577966">
              <w:rPr>
                <w:rFonts w:ascii="Times New Roman" w:hAnsi="Times New Roman"/>
                <w:b/>
                <w:color w:val="000000"/>
                <w:szCs w:val="22"/>
              </w:rPr>
              <w:t xml:space="preserve">Figure </w:t>
            </w:r>
            <w:r w:rsidR="00E94F33">
              <w:rPr>
                <w:rFonts w:ascii="Times New Roman" w:hAnsi="Times New Roman" w:hint="eastAsia"/>
                <w:b/>
                <w:color w:val="000000"/>
                <w:szCs w:val="22"/>
                <w:lang w:eastAsia="zh-CN"/>
              </w:rPr>
              <w:t>3</w:t>
            </w:r>
            <w:r w:rsidRPr="00577966">
              <w:rPr>
                <w:rFonts w:ascii="Times New Roman" w:hAnsi="Times New Roman"/>
                <w:b/>
                <w:color w:val="000000"/>
                <w:szCs w:val="22"/>
              </w:rPr>
              <w:t xml:space="preserve">. </w:t>
            </w:r>
            <w:r w:rsidRPr="00577966">
              <w:rPr>
                <w:rFonts w:ascii="Times New Roman" w:hAnsi="Times New Roman"/>
                <w:color w:val="000000"/>
                <w:szCs w:val="22"/>
              </w:rPr>
              <w:t>These two figures have been placed side-by-side to save space. Justify the caption.</w:t>
            </w:r>
          </w:p>
        </w:tc>
        <w:tc>
          <w:tcPr>
            <w:tcW w:w="340" w:type="dxa"/>
            <w:shd w:val="clear" w:color="auto" w:fill="auto"/>
          </w:tcPr>
          <w:p w:rsidR="00577966" w:rsidRPr="00577966" w:rsidRDefault="00577966" w:rsidP="00577966">
            <w:pPr>
              <w:tabs>
                <w:tab w:val="left" w:pos="567"/>
              </w:tabs>
              <w:spacing w:before="120"/>
              <w:jc w:val="both"/>
              <w:rPr>
                <w:rFonts w:ascii="Times New Roman" w:hAnsi="Times New Roman"/>
                <w:color w:val="000000"/>
                <w:szCs w:val="22"/>
              </w:rPr>
            </w:pPr>
          </w:p>
        </w:tc>
        <w:tc>
          <w:tcPr>
            <w:tcW w:w="2997" w:type="dxa"/>
            <w:shd w:val="clear" w:color="auto" w:fill="auto"/>
          </w:tcPr>
          <w:p w:rsidR="00577966" w:rsidRPr="00577966" w:rsidRDefault="00577966" w:rsidP="00577966">
            <w:pPr>
              <w:tabs>
                <w:tab w:val="left" w:pos="567"/>
              </w:tabs>
              <w:spacing w:before="120"/>
              <w:jc w:val="both"/>
              <w:rPr>
                <w:rFonts w:ascii="Times New Roman" w:hAnsi="Times New Roman"/>
                <w:color w:val="000000"/>
                <w:szCs w:val="22"/>
              </w:rPr>
            </w:pPr>
            <w:r w:rsidRPr="00577966">
              <w:rPr>
                <w:rFonts w:ascii="Times New Roman" w:hAnsi="Times New Roman"/>
                <w:b/>
                <w:color w:val="000000"/>
                <w:szCs w:val="22"/>
              </w:rPr>
              <w:t xml:space="preserve">Figure </w:t>
            </w:r>
            <w:r w:rsidR="00E94F33">
              <w:rPr>
                <w:rFonts w:ascii="Times New Roman" w:hAnsi="Times New Roman" w:hint="eastAsia"/>
                <w:b/>
                <w:color w:val="000000"/>
                <w:szCs w:val="22"/>
                <w:lang w:eastAsia="zh-CN"/>
              </w:rPr>
              <w:t>4</w:t>
            </w:r>
            <w:r w:rsidRPr="00577966">
              <w:rPr>
                <w:rFonts w:ascii="Times New Roman" w:hAnsi="Times New Roman"/>
                <w:b/>
                <w:color w:val="000000"/>
                <w:szCs w:val="22"/>
              </w:rPr>
              <w:t xml:space="preserve">. </w:t>
            </w:r>
            <w:r w:rsidRPr="00577966">
              <w:rPr>
                <w:rFonts w:ascii="Times New Roman" w:hAnsi="Times New Roman"/>
                <w:color w:val="000000"/>
                <w:szCs w:val="22"/>
              </w:rPr>
              <w:t>These two figures have been placed side-by-side to save space. Justify the caption.</w:t>
            </w:r>
          </w:p>
        </w:tc>
      </w:tr>
    </w:tbl>
    <w:p w:rsidR="00EF7798" w:rsidRPr="00CE57CF" w:rsidRDefault="00EF7798" w:rsidP="00EF7798">
      <w:pPr>
        <w:pStyle w:val="section0"/>
      </w:pPr>
      <w:bookmarkStart w:id="2" w:name="_Hlk16587300"/>
      <w:r w:rsidRPr="00CE57CF">
        <w:t>Equations and mathematics</w:t>
      </w:r>
    </w:p>
    <w:p w:rsidR="00EF7798" w:rsidRPr="00CE57CF" w:rsidRDefault="00EF7798" w:rsidP="00EF7798">
      <w:pPr>
        <w:pStyle w:val="subsection0"/>
        <w:rPr>
          <w:rFonts w:ascii="Times New Roman" w:hAnsi="Times New Roman"/>
        </w:rPr>
      </w:pPr>
      <w:bookmarkStart w:id="3" w:name="OLE_LINK1"/>
      <w:bookmarkStart w:id="4" w:name="OLE_LINK2"/>
      <w:bookmarkEnd w:id="2"/>
      <w:r w:rsidRPr="00CE57CF">
        <w:rPr>
          <w:rFonts w:ascii="Times New Roman" w:hAnsi="Times New Roman"/>
        </w:rPr>
        <w:t>Fonts in Equation Editor (or MathType)</w:t>
      </w:r>
    </w:p>
    <w:p w:rsidR="00EF7798" w:rsidRPr="00CE57CF" w:rsidRDefault="00EF7798" w:rsidP="00EF7798">
      <w:pPr>
        <w:pStyle w:val="BodyChar"/>
        <w:rPr>
          <w:rFonts w:ascii="Times New Roman" w:hAnsi="Times New Roman"/>
          <w:lang w:val="en-US"/>
        </w:rPr>
      </w:pPr>
      <w:r w:rsidRPr="00CE57CF">
        <w:rPr>
          <w:rFonts w:ascii="Times New Roman" w:hAnsi="Times New Roman"/>
          <w:lang w:val="en-US"/>
        </w:rPr>
        <w:t>Make sure that your Equation Editor or MathType fonts, including sizes, are set up to match the text of your document.</w:t>
      </w:r>
    </w:p>
    <w:p w:rsidR="00EF7798" w:rsidRPr="00CE57CF" w:rsidRDefault="00EF7798" w:rsidP="00EF7798">
      <w:pPr>
        <w:pStyle w:val="subsection0"/>
        <w:rPr>
          <w:rFonts w:ascii="Times New Roman" w:hAnsi="Times New Roman"/>
        </w:rPr>
      </w:pPr>
      <w:r w:rsidRPr="00CE57CF">
        <w:rPr>
          <w:rFonts w:ascii="Times New Roman" w:hAnsi="Times New Roman"/>
        </w:rPr>
        <w:t>Points of style</w:t>
      </w:r>
    </w:p>
    <w:p w:rsidR="00EF7798" w:rsidRPr="00CE57CF" w:rsidRDefault="00EF7798" w:rsidP="00EF7798">
      <w:pPr>
        <w:pStyle w:val="subsubsection0"/>
        <w:numPr>
          <w:ilvl w:val="2"/>
          <w:numId w:val="6"/>
        </w:numPr>
        <w:ind w:left="0" w:firstLine="0"/>
      </w:pPr>
      <w:r w:rsidRPr="00CE57CF">
        <w:t xml:space="preserve">Vectors. </w:t>
      </w:r>
      <w:r w:rsidRPr="00CE57CF">
        <w:rPr>
          <w:rStyle w:val="StylesubsubsectionNotItalic1CharChar"/>
        </w:rPr>
        <w:t>Bold italic characters is our preferred style but the author may use any standard notation; f</w:t>
      </w:r>
      <w:r w:rsidRPr="00CE57CF">
        <w:t xml:space="preserve">or example, any of these styles for vectors is acceptable: </w:t>
      </w:r>
    </w:p>
    <w:p w:rsidR="00EF7798" w:rsidRPr="00CE57CF" w:rsidRDefault="00EF7798" w:rsidP="00EF7798">
      <w:pPr>
        <w:pStyle w:val="BodyChar"/>
        <w:rPr>
          <w:rFonts w:ascii="Times New Roman" w:hAnsi="Times New Roman"/>
        </w:rPr>
      </w:pPr>
    </w:p>
    <w:p w:rsidR="00EF7798" w:rsidRPr="00CE57CF" w:rsidRDefault="00EF7798" w:rsidP="00EF7798">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b/>
          <w:i/>
        </w:rPr>
        <w:t>a</w:t>
      </w:r>
      <w:r w:rsidRPr="00CE57CF">
        <w:rPr>
          <w:rFonts w:ascii="Times New Roman" w:hAnsi="Times New Roman"/>
        </w:rPr>
        <w:t xml:space="preserve"> and </w:t>
      </w:r>
      <w:r w:rsidRPr="00CE57CF">
        <w:rPr>
          <w:rFonts w:ascii="Times New Roman" w:hAnsi="Times New Roman"/>
          <w:b/>
          <w:i/>
        </w:rPr>
        <w:t>b</w:t>
      </w:r>
      <w:r w:rsidRPr="00CE57CF">
        <w:rPr>
          <w:rFonts w:ascii="Times New Roman" w:hAnsi="Times New Roman"/>
        </w:rPr>
        <w:t xml:space="preserve"> is given by </w:t>
      </w:r>
      <w:r w:rsidRPr="00CE57CF">
        <w:rPr>
          <w:rFonts w:ascii="Times New Roman" w:hAnsi="Times New Roman"/>
          <w:position w:val="-6"/>
        </w:rPr>
        <w:object w:dxaOrig="49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3.15pt" o:ole="">
            <v:imagedata r:id="rId11" o:title=""/>
          </v:shape>
          <o:OLEObject Type="Embed" ProgID="Equation.DSMT4" ShapeID="_x0000_i1025" DrawAspect="Content" ObjectID="_1680519630" r:id="rId12"/>
        </w:object>
      </w:r>
      <w:r w:rsidRPr="00CE57CF">
        <w:rPr>
          <w:rFonts w:ascii="Times New Roman" w:hAnsi="Times New Roman"/>
        </w:rPr>
        <w:t xml:space="preserve">…’, or </w:t>
      </w:r>
    </w:p>
    <w:p w:rsidR="00EF7798" w:rsidRPr="00CE57CF" w:rsidRDefault="00EF7798" w:rsidP="00EF7798">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b/>
        </w:rPr>
        <w:t>a</w:t>
      </w:r>
      <w:r w:rsidRPr="00CE57CF">
        <w:rPr>
          <w:rFonts w:ascii="Times New Roman" w:hAnsi="Times New Roman"/>
        </w:rPr>
        <w:t xml:space="preserve"> and </w:t>
      </w:r>
      <w:r w:rsidRPr="00CE57CF">
        <w:rPr>
          <w:rFonts w:ascii="Times New Roman" w:hAnsi="Times New Roman"/>
          <w:b/>
        </w:rPr>
        <w:t>b</w:t>
      </w:r>
      <w:r w:rsidRPr="00CE57CF">
        <w:rPr>
          <w:rFonts w:ascii="Times New Roman" w:hAnsi="Times New Roman"/>
        </w:rPr>
        <w:t xml:space="preserve"> is given by </w:t>
      </w:r>
      <w:r w:rsidRPr="00CE57CF">
        <w:rPr>
          <w:rFonts w:ascii="Times New Roman" w:hAnsi="Times New Roman"/>
          <w:position w:val="-6"/>
        </w:rPr>
        <w:object w:dxaOrig="499" w:dyaOrig="260">
          <v:shape id="_x0000_i1026" type="#_x0000_t75" style="width:25.05pt;height:13.15pt" o:ole="">
            <v:imagedata r:id="rId13" o:title=""/>
          </v:shape>
          <o:OLEObject Type="Embed" ProgID="Equation.DSMT4" ShapeID="_x0000_i1026" DrawAspect="Content" ObjectID="_1680519631" r:id="rId14"/>
        </w:object>
      </w:r>
      <w:r w:rsidRPr="00CE57CF">
        <w:rPr>
          <w:rFonts w:ascii="Times New Roman" w:hAnsi="Times New Roman"/>
        </w:rPr>
        <w:t>…’, or</w:t>
      </w:r>
    </w:p>
    <w:p w:rsidR="00EF7798" w:rsidRPr="00CE57CF" w:rsidRDefault="00EF7798" w:rsidP="00EF7798">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position w:val="-6"/>
        </w:rPr>
        <w:object w:dxaOrig="200" w:dyaOrig="260">
          <v:shape id="_x0000_i1027" type="#_x0000_t75" style="width:10.65pt;height:13.15pt" o:ole="">
            <v:imagedata r:id="rId15" o:title=""/>
          </v:shape>
          <o:OLEObject Type="Embed" ProgID="Equation.DSMT4" ShapeID="_x0000_i1027" DrawAspect="Content" ObjectID="_1680519632" r:id="rId16"/>
        </w:object>
      </w:r>
      <w:r w:rsidRPr="00CE57CF">
        <w:rPr>
          <w:rFonts w:ascii="Times New Roman" w:hAnsi="Times New Roman"/>
        </w:rPr>
        <w:t xml:space="preserve">and </w:t>
      </w:r>
      <w:r w:rsidRPr="00CE57CF">
        <w:rPr>
          <w:rFonts w:ascii="Times New Roman" w:hAnsi="Times New Roman"/>
          <w:position w:val="-6"/>
        </w:rPr>
        <w:object w:dxaOrig="200" w:dyaOrig="320">
          <v:shape id="_x0000_i1028" type="#_x0000_t75" style="width:10.65pt;height:16.3pt" o:ole="">
            <v:imagedata r:id="rId17" o:title=""/>
          </v:shape>
          <o:OLEObject Type="Embed" ProgID="Equation.DSMT4" ShapeID="_x0000_i1028" DrawAspect="Content" ObjectID="_1680519633" r:id="rId18"/>
        </w:object>
      </w:r>
      <w:r w:rsidRPr="00CE57CF">
        <w:rPr>
          <w:rFonts w:ascii="Times New Roman" w:hAnsi="Times New Roman"/>
        </w:rPr>
        <w:t xml:space="preserve">is given by </w:t>
      </w:r>
      <w:r w:rsidRPr="00CE57CF">
        <w:rPr>
          <w:rFonts w:ascii="Times New Roman" w:hAnsi="Times New Roman"/>
          <w:position w:val="-6"/>
        </w:rPr>
        <w:object w:dxaOrig="520" w:dyaOrig="320">
          <v:shape id="_x0000_i1029" type="#_x0000_t75" style="width:25.65pt;height:16.3pt" o:ole="">
            <v:imagedata r:id="rId19" o:title=""/>
          </v:shape>
          <o:OLEObject Type="Embed" ProgID="Equation.DSMT4" ShapeID="_x0000_i1029" DrawAspect="Content" ObjectID="_1680519634" r:id="rId20"/>
        </w:object>
      </w:r>
      <w:r w:rsidRPr="00CE57CF">
        <w:rPr>
          <w:rFonts w:ascii="Times New Roman" w:hAnsi="Times New Roman"/>
        </w:rPr>
        <w:t>…’.</w:t>
      </w:r>
    </w:p>
    <w:p w:rsidR="00EF7798" w:rsidRPr="00CE57CF" w:rsidRDefault="00EF7798" w:rsidP="00EF7798">
      <w:pPr>
        <w:pStyle w:val="subsubsection0"/>
        <w:numPr>
          <w:ilvl w:val="2"/>
          <w:numId w:val="6"/>
        </w:numPr>
        <w:ind w:left="0" w:firstLine="0"/>
        <w:rPr>
          <w:rStyle w:val="StylesubsubsectionNotItalic1CharChar"/>
        </w:rPr>
      </w:pPr>
      <w:r w:rsidRPr="00CE57CF">
        <w:t xml:space="preserve"> The solidus (</w:t>
      </w:r>
      <w:r w:rsidRPr="00CE57CF">
        <w:rPr>
          <w:position w:val="-6"/>
        </w:rPr>
        <w:object w:dxaOrig="240" w:dyaOrig="260">
          <v:shape id="_x0000_i1030" type="#_x0000_t75" style="width:11.9pt;height:13.15pt" o:ole="">
            <v:imagedata r:id="rId21" o:title=""/>
          </v:shape>
          <o:OLEObject Type="Embed" ProgID="Equation.DSMT4" ShapeID="_x0000_i1030" DrawAspect="Content" ObjectID="_1680519635" r:id="rId22"/>
        </w:object>
      </w:r>
      <w:r w:rsidRPr="00CE57CF">
        <w:t>).</w:t>
      </w:r>
      <w:r w:rsidRPr="00CE57CF">
        <w:rPr>
          <w:rStyle w:val="StylesubsubsectionNotItalic1CharChar"/>
        </w:rPr>
        <w:t xml:space="preserve"> A two-line solidus should be avoided where possible; for example, use</w:t>
      </w:r>
    </w:p>
    <w:bookmarkStart w:id="5" w:name="_Hlk16587429"/>
    <w:p w:rsidR="00EF7798" w:rsidRPr="00CE57CF" w:rsidRDefault="00EF7798" w:rsidP="00EF7798">
      <w:pPr>
        <w:pStyle w:val="Bulleted"/>
        <w:spacing w:after="60"/>
        <w:rPr>
          <w:rFonts w:ascii="Times New Roman" w:hAnsi="Times New Roman"/>
        </w:rPr>
      </w:pPr>
      <w:r w:rsidRPr="00CE57CF">
        <w:rPr>
          <w:rFonts w:ascii="Times New Roman" w:hAnsi="Times New Roman"/>
          <w:position w:val="-34"/>
        </w:rPr>
        <w:object w:dxaOrig="1719" w:dyaOrig="840">
          <v:shape id="_x0000_i1031" type="#_x0000_t75" style="width:86.4pt;height:41.95pt" o:ole="">
            <v:imagedata r:id="rId23" o:title=""/>
          </v:shape>
          <o:OLEObject Type="Embed" ProgID="Equation.DSMT4" ShapeID="_x0000_i1031" DrawAspect="Content" ObjectID="_1680519636" r:id="rId24"/>
        </w:object>
      </w:r>
      <w:r w:rsidRPr="00CE57CF">
        <w:rPr>
          <w:rFonts w:ascii="Times New Roman" w:hAnsi="Times New Roman"/>
        </w:rPr>
        <w:t xml:space="preserve">instead of </w:t>
      </w:r>
      <w:r w:rsidRPr="00CE57CF">
        <w:rPr>
          <w:rFonts w:ascii="Times New Roman" w:hAnsi="Times New Roman"/>
          <w:position w:val="-26"/>
        </w:rPr>
        <w:object w:dxaOrig="1560" w:dyaOrig="700">
          <v:shape id="_x0000_i1032" type="#_x0000_t75" style="width:78.25pt;height:35.7pt" o:ole="">
            <v:imagedata r:id="rId25" o:title=""/>
          </v:shape>
          <o:OLEObject Type="Embed" ProgID="Equation.DSMT4" ShapeID="_x0000_i1032" DrawAspect="Content" ObjectID="_1680519637" r:id="rId26"/>
        </w:object>
      </w:r>
    </w:p>
    <w:p w:rsidR="00EF7798" w:rsidRPr="00CE57CF" w:rsidRDefault="00EF7798" w:rsidP="00EF7798">
      <w:pPr>
        <w:pStyle w:val="Bulleted"/>
        <w:rPr>
          <w:rFonts w:ascii="Times New Roman" w:hAnsi="Times New Roman"/>
        </w:rPr>
      </w:pPr>
      <w:r w:rsidRPr="00CE57CF">
        <w:rPr>
          <w:rFonts w:ascii="Times New Roman" w:hAnsi="Times New Roman"/>
          <w:position w:val="-28"/>
        </w:rPr>
        <w:object w:dxaOrig="1140" w:dyaOrig="720">
          <v:shape id="_x0000_i1033" type="#_x0000_t75" style="width:56.95pt;height:36.3pt" o:ole="">
            <v:imagedata r:id="rId27" o:title=""/>
          </v:shape>
          <o:OLEObject Type="Embed" ProgID="Equation.DSMT4" ShapeID="_x0000_i1033" DrawAspect="Content" ObjectID="_1680519638" r:id="rId28"/>
        </w:object>
      </w:r>
      <w:r w:rsidRPr="00CE57CF">
        <w:rPr>
          <w:rFonts w:ascii="Times New Roman" w:hAnsi="Times New Roman"/>
        </w:rPr>
        <w:t xml:space="preserve"> instead of </w:t>
      </w:r>
      <w:r w:rsidRPr="00CE57CF">
        <w:rPr>
          <w:rFonts w:ascii="Times New Roman" w:hAnsi="Times New Roman"/>
          <w:position w:val="-30"/>
        </w:rPr>
        <w:object w:dxaOrig="1180" w:dyaOrig="760">
          <v:shape id="_x0000_i1034" type="#_x0000_t75" style="width:58.85pt;height:37.55pt" o:ole="">
            <v:imagedata r:id="rId29" o:title=""/>
          </v:shape>
          <o:OLEObject Type="Embed" ProgID="Equation.DSMT4" ShapeID="_x0000_i1034" DrawAspect="Content" ObjectID="_1680519639" r:id="rId30"/>
        </w:object>
      </w:r>
    </w:p>
    <w:p w:rsidR="00EF7798" w:rsidRPr="00CE57CF" w:rsidRDefault="00EF7798" w:rsidP="00EF7798">
      <w:pPr>
        <w:pStyle w:val="subsubsection0"/>
        <w:numPr>
          <w:ilvl w:val="2"/>
          <w:numId w:val="6"/>
        </w:numPr>
        <w:ind w:left="0" w:firstLine="0"/>
        <w:rPr>
          <w:rStyle w:val="StylesubsubsectionNotItalic1CharChar"/>
        </w:rPr>
      </w:pPr>
      <w:bookmarkStart w:id="6" w:name="_Hlk16587545"/>
      <w:bookmarkEnd w:id="5"/>
      <w:r w:rsidRPr="00CE57CF">
        <w:t xml:space="preserve">Roman and italic in mathematics. </w:t>
      </w:r>
      <w:r w:rsidRPr="00CE57CF">
        <w:rPr>
          <w:rStyle w:val="StylesubsubsectionNotItalic1CharChar"/>
        </w:rPr>
        <w:t>Variables should be in italic; however there are some cases where it is better to use a Roman font:</w:t>
      </w:r>
    </w:p>
    <w:p w:rsidR="00EF7798" w:rsidRPr="00CE57CF" w:rsidRDefault="00EF7798" w:rsidP="00EF7798">
      <w:pPr>
        <w:pStyle w:val="Bulleted"/>
        <w:rPr>
          <w:rFonts w:ascii="Times New Roman" w:hAnsi="Times New Roman"/>
          <w:lang w:val="en-US"/>
        </w:rPr>
      </w:pPr>
      <w:r w:rsidRPr="00CE57CF">
        <w:rPr>
          <w:rFonts w:ascii="Times New Roman" w:hAnsi="Times New Roman"/>
          <w:lang w:val="en-US"/>
        </w:rPr>
        <w:t xml:space="preserve">Use a Roman d for a differential d, for example, </w:t>
      </w:r>
      <w:r w:rsidRPr="00CE57CF">
        <w:rPr>
          <w:rFonts w:ascii="Times New Roman" w:hAnsi="Times New Roman"/>
          <w:position w:val="-10"/>
          <w:lang w:val="en-US"/>
        </w:rPr>
        <w:object w:dxaOrig="1300" w:dyaOrig="320">
          <v:shape id="_x0000_i1035" type="#_x0000_t75" style="width:65.1pt;height:16.3pt" o:ole="">
            <v:imagedata r:id="rId31" o:title=""/>
          </v:shape>
          <o:OLEObject Type="Embed" ProgID="Equation.DSMT4" ShapeID="_x0000_i1035" DrawAspect="Content" ObjectID="_1680519640" r:id="rId32"/>
        </w:object>
      </w:r>
    </w:p>
    <w:p w:rsidR="00EF7798" w:rsidRPr="00CE57CF" w:rsidRDefault="00EF7798" w:rsidP="00EF7798">
      <w:pPr>
        <w:pStyle w:val="Bulleted"/>
        <w:rPr>
          <w:rFonts w:ascii="Times New Roman" w:hAnsi="Times New Roman"/>
          <w:lang w:val="en-US"/>
        </w:rPr>
      </w:pPr>
      <w:r w:rsidRPr="00CE57CF">
        <w:rPr>
          <w:rFonts w:ascii="Times New Roman" w:hAnsi="Times New Roman"/>
          <w:lang w:val="en-US"/>
        </w:rPr>
        <w:t xml:space="preserve">Use a Roman e for an exponential e; for example, </w:t>
      </w:r>
      <w:r w:rsidRPr="00CE57CF">
        <w:rPr>
          <w:rFonts w:ascii="Times New Roman" w:hAnsi="Times New Roman"/>
          <w:position w:val="-10"/>
          <w:lang w:val="en-US"/>
        </w:rPr>
        <w:object w:dxaOrig="639" w:dyaOrig="340">
          <v:shape id="_x0000_i1036" type="#_x0000_t75" style="width:31.95pt;height:16.9pt" o:ole="">
            <v:imagedata r:id="rId33" o:title=""/>
          </v:shape>
          <o:OLEObject Type="Embed" ProgID="Equation.DSMT4" ShapeID="_x0000_i1036" DrawAspect="Content" ObjectID="_1680519641" r:id="rId34"/>
        </w:object>
      </w:r>
    </w:p>
    <w:p w:rsidR="00EF7798" w:rsidRPr="00CE57CF" w:rsidRDefault="00EF7798" w:rsidP="00EF7798">
      <w:pPr>
        <w:pStyle w:val="Bulleted"/>
        <w:rPr>
          <w:rFonts w:ascii="Times New Roman" w:hAnsi="Times New Roman"/>
          <w:lang w:val="en-US"/>
        </w:rPr>
      </w:pPr>
      <w:r w:rsidRPr="00CE57CF">
        <w:rPr>
          <w:rFonts w:ascii="Times New Roman" w:hAnsi="Times New Roman"/>
          <w:lang w:val="en-US"/>
        </w:rPr>
        <w:t xml:space="preserve">Use a Roman i for the square root of –1; e.g., </w:t>
      </w:r>
      <w:r w:rsidRPr="00CE57CF">
        <w:rPr>
          <w:rFonts w:ascii="Times New Roman" w:hAnsi="Times New Roman"/>
          <w:position w:val="-6"/>
          <w:lang w:val="en-US"/>
        </w:rPr>
        <w:object w:dxaOrig="780" w:dyaOrig="320">
          <v:shape id="_x0000_i1037" type="#_x0000_t75" style="width:38.8pt;height:16.3pt" o:ole="">
            <v:imagedata r:id="rId35" o:title=""/>
          </v:shape>
          <o:OLEObject Type="Embed" ProgID="Equation.DSMT4" ShapeID="_x0000_i1037" DrawAspect="Content" ObjectID="_1680519642" r:id="rId36"/>
        </w:object>
      </w:r>
    </w:p>
    <w:p w:rsidR="00EF7798" w:rsidRPr="00CE57CF" w:rsidRDefault="00EF7798" w:rsidP="00EF7798">
      <w:pPr>
        <w:pStyle w:val="Bulleted"/>
        <w:rPr>
          <w:rFonts w:ascii="Times New Roman" w:hAnsi="Times New Roman"/>
          <w:lang w:val="en-US"/>
        </w:rPr>
      </w:pPr>
      <w:r w:rsidRPr="00CE57CF">
        <w:rPr>
          <w:rFonts w:ascii="Times New Roman" w:hAnsi="Times New Roman"/>
          <w:lang w:val="en-US"/>
        </w:rPr>
        <w:t xml:space="preserve">Certain other common mathematical functions, such as cos, sin, det and ker, should appear in Roman type. </w:t>
      </w:r>
    </w:p>
    <w:p w:rsidR="00EF7798" w:rsidRPr="00CE57CF" w:rsidRDefault="00EF7798" w:rsidP="00EF7798">
      <w:pPr>
        <w:pStyle w:val="Bulleted"/>
        <w:rPr>
          <w:rFonts w:ascii="Times New Roman" w:hAnsi="Times New Roman"/>
          <w:lang w:val="en-US"/>
        </w:rPr>
      </w:pPr>
      <w:r w:rsidRPr="00CE57CF">
        <w:rPr>
          <w:rFonts w:ascii="Times New Roman" w:hAnsi="Times New Roman"/>
          <w:lang w:val="en-US"/>
        </w:rPr>
        <w:lastRenderedPageBreak/>
        <w:t>Subscripts and superscripts should be in Roman type if they are labels rather than variables or characters that take values. For example in the equation</w:t>
      </w:r>
    </w:p>
    <w:p w:rsidR="00EF7798" w:rsidRPr="00CE57CF" w:rsidRDefault="00EF7798" w:rsidP="000A2E0E">
      <w:pPr>
        <w:pStyle w:val="EQN"/>
      </w:pPr>
      <w:r w:rsidRPr="00CE57CF">
        <w:tab/>
      </w:r>
      <w:r w:rsidRPr="00CE57CF">
        <w:object w:dxaOrig="1300" w:dyaOrig="320">
          <v:shape id="_x0000_i1038" type="#_x0000_t75" style="width:65.1pt;height:16.3pt" o:ole="">
            <v:imagedata r:id="rId37" o:title=""/>
          </v:shape>
          <o:OLEObject Type="Embed" ProgID="Equation.DSMT4" ShapeID="_x0000_i1038" DrawAspect="Content" ObjectID="_1680519643" r:id="rId38"/>
        </w:object>
      </w:r>
    </w:p>
    <w:p w:rsidR="00EF7798" w:rsidRPr="00CE57CF" w:rsidRDefault="00EF7798" w:rsidP="00EF7798">
      <w:pPr>
        <w:pStyle w:val="Bulleted"/>
        <w:numPr>
          <w:ilvl w:val="0"/>
          <w:numId w:val="0"/>
        </w:numPr>
        <w:ind w:left="728"/>
        <w:rPr>
          <w:rFonts w:ascii="Times New Roman" w:hAnsi="Times New Roman"/>
        </w:rPr>
      </w:pPr>
      <w:r w:rsidRPr="00CE57CF">
        <w:rPr>
          <w:rFonts w:ascii="Times New Roman" w:hAnsi="Times New Roman"/>
          <w:i/>
        </w:rPr>
        <w:t>m</w:t>
      </w:r>
      <w:r w:rsidRPr="00CE57CF">
        <w:rPr>
          <w:rFonts w:ascii="Times New Roman" w:hAnsi="Times New Roman"/>
        </w:rPr>
        <w:t xml:space="preserve">, the </w:t>
      </w:r>
      <w:r w:rsidRPr="00CE57CF">
        <w:rPr>
          <w:rFonts w:ascii="Times New Roman" w:hAnsi="Times New Roman"/>
          <w:i/>
        </w:rPr>
        <w:t>z</w:t>
      </w:r>
      <w:r w:rsidRPr="00CE57CF">
        <w:rPr>
          <w:rFonts w:ascii="Times New Roman" w:hAnsi="Times New Roman"/>
        </w:rPr>
        <w:t xml:space="preserve"> </w:t>
      </w:r>
      <w:r w:rsidRPr="00CE57CF">
        <w:rPr>
          <w:rFonts w:ascii="Times New Roman" w:hAnsi="Times New Roman"/>
          <w:lang w:val="en-US"/>
        </w:rPr>
        <w:t>component</w:t>
      </w:r>
      <w:r w:rsidRPr="00CE57CF">
        <w:rPr>
          <w:rFonts w:ascii="Times New Roman" w:hAnsi="Times New Roman"/>
        </w:rPr>
        <w:t xml:space="preserve"> of the nuclear spin, is italic because it can have different values whereas n is Roman because it is a label meaning nuclear.</w:t>
      </w:r>
    </w:p>
    <w:p w:rsidR="00EF7798" w:rsidRPr="00CE57CF" w:rsidRDefault="00EF7798" w:rsidP="00EF7798">
      <w:pPr>
        <w:pStyle w:val="subsection0"/>
        <w:rPr>
          <w:rFonts w:ascii="Times New Roman" w:hAnsi="Times New Roman"/>
        </w:rPr>
      </w:pPr>
      <w:r w:rsidRPr="00CE57CF">
        <w:rPr>
          <w:rFonts w:ascii="Times New Roman" w:hAnsi="Times New Roman"/>
        </w:rPr>
        <w:t>Alignment of mathematics</w:t>
      </w:r>
    </w:p>
    <w:p w:rsidR="00EF7798" w:rsidRPr="00CE57CF" w:rsidRDefault="00EF7798" w:rsidP="00EF7798">
      <w:pPr>
        <w:pStyle w:val="BodyChar"/>
        <w:rPr>
          <w:rFonts w:ascii="Times New Roman" w:hAnsi="Times New Roman"/>
          <w:lang w:val="en-US"/>
        </w:rPr>
      </w:pPr>
      <w:r w:rsidRPr="00CE57CF">
        <w:rPr>
          <w:rFonts w:ascii="Times New Roman" w:hAnsi="Times New Roman"/>
          <w:lang w:val="en-US"/>
        </w:rPr>
        <w:t xml:space="preserve">The preferred style for displayed mathematics in </w:t>
      </w:r>
      <w:r w:rsidRPr="00CE57CF">
        <w:rPr>
          <w:rFonts w:ascii="Times New Roman" w:hAnsi="Times New Roman"/>
          <w:i/>
          <w:lang w:val="en-US"/>
        </w:rPr>
        <w:t>Journal of Physics: Conference Series</w:t>
      </w:r>
      <w:r w:rsidRPr="00CE57CF">
        <w:rPr>
          <w:rFonts w:ascii="Times New Roman" w:hAnsi="Times New Roman"/>
          <w:lang w:val="en-US"/>
        </w:rPr>
        <w:t xml:space="preserve"> is to centre equations; however, long equations that will not fit on one line, or need to be continued on subsequent lines, should start flush left. Any continuation lines in such equations should be indented by 25 mm.</w:t>
      </w:r>
    </w:p>
    <w:p w:rsidR="00EF7798" w:rsidRPr="00CE57CF" w:rsidRDefault="00EF7798" w:rsidP="000A2E0E">
      <w:pPr>
        <w:pStyle w:val="BodyIndent"/>
        <w:rPr>
          <w:lang w:val="en-US"/>
        </w:rPr>
      </w:pPr>
      <w:r w:rsidRPr="00CE57CF">
        <w:rPr>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rsidR="00EF7798" w:rsidRPr="00CE57CF" w:rsidRDefault="00EF7798" w:rsidP="00EF7798">
      <w:pPr>
        <w:pStyle w:val="subsubsection0"/>
        <w:numPr>
          <w:ilvl w:val="2"/>
          <w:numId w:val="6"/>
        </w:numPr>
        <w:ind w:left="0" w:firstLine="0"/>
      </w:pPr>
      <w:r w:rsidRPr="00CE57CF">
        <w:t>Small displayed equations: Some examples:</w:t>
      </w:r>
    </w:p>
    <w:p w:rsidR="00EF7798" w:rsidRPr="00CE57CF" w:rsidRDefault="00EF7798" w:rsidP="000A2E0E">
      <w:pPr>
        <w:pStyle w:val="EQN"/>
      </w:pPr>
      <w:r w:rsidRPr="00CE57CF">
        <w:tab/>
      </w:r>
      <w:r w:rsidRPr="00CE57CF">
        <w:object w:dxaOrig="2240" w:dyaOrig="460">
          <v:shape id="_x0000_i1039" type="#_x0000_t75" style="width:112.05pt;height:23.15pt" o:ole="">
            <v:imagedata r:id="rId39" o:title=""/>
          </v:shape>
          <o:OLEObject Type="Embed" ProgID="Equation.DSMT4" ShapeID="_x0000_i1039" DrawAspect="Content" ObjectID="_1680519644" r:id="rId40"/>
        </w:object>
      </w:r>
      <w:r w:rsidRPr="00CE57CF">
        <w:tab/>
        <w:t>(1)</w:t>
      </w:r>
    </w:p>
    <w:p w:rsidR="00EF7798" w:rsidRPr="00CE57CF" w:rsidRDefault="00EF7798" w:rsidP="000A2E0E">
      <w:pPr>
        <w:pStyle w:val="EQN"/>
      </w:pPr>
      <w:r w:rsidRPr="00CE57CF">
        <w:tab/>
      </w:r>
      <w:r w:rsidRPr="00CE57CF">
        <w:object w:dxaOrig="2820" w:dyaOrig="400">
          <v:shape id="_x0000_i1040" type="#_x0000_t75" style="width:140.85pt;height:19.4pt" o:ole="">
            <v:imagedata r:id="rId41" o:title=""/>
          </v:shape>
          <o:OLEObject Type="Embed" ProgID="Equation.DSMT4" ShapeID="_x0000_i1040" DrawAspect="Content" ObjectID="_1680519645" r:id="rId42"/>
        </w:object>
      </w:r>
      <w:r w:rsidRPr="00CE57CF">
        <w:tab/>
        <w:t>(2)</w:t>
      </w:r>
    </w:p>
    <w:p w:rsidR="00EF7798" w:rsidRPr="00CE57CF" w:rsidRDefault="00EF7798" w:rsidP="000A2E0E">
      <w:pPr>
        <w:pStyle w:val="BodyIndent"/>
      </w:pPr>
      <w:r w:rsidRPr="00CE57CF">
        <w:t>However, if equations will fit on one line, do so; for example, (5) may also be formatted as:</w:t>
      </w:r>
    </w:p>
    <w:p w:rsidR="00EF7798" w:rsidRPr="00CE57CF" w:rsidRDefault="00EF7798" w:rsidP="000A2E0E">
      <w:pPr>
        <w:pStyle w:val="BodyIndent"/>
      </w:pPr>
    </w:p>
    <w:p w:rsidR="00EF7798" w:rsidRPr="00CE57CF" w:rsidRDefault="00EF7798" w:rsidP="000A2E0E">
      <w:pPr>
        <w:pStyle w:val="EQN"/>
      </w:pPr>
      <w:r w:rsidRPr="00CE57CF">
        <w:tab/>
      </w:r>
      <w:r w:rsidRPr="00CE57CF">
        <w:object w:dxaOrig="6660" w:dyaOrig="680">
          <v:shape id="_x0000_i1041" type="#_x0000_t75" style="width:333.1pt;height:34.45pt" o:ole="">
            <v:imagedata r:id="rId43" o:title=""/>
          </v:shape>
          <o:OLEObject Type="Embed" ProgID="Equation.DSMT4" ShapeID="_x0000_i1041" DrawAspect="Content" ObjectID="_1680519646" r:id="rId44"/>
        </w:object>
      </w:r>
      <w:r w:rsidRPr="00CE57CF">
        <w:tab/>
        <w:t>(6)</w:t>
      </w:r>
    </w:p>
    <w:p w:rsidR="00EF7798" w:rsidRPr="00CE57CF" w:rsidRDefault="00EF7798" w:rsidP="00EF7798">
      <w:pPr>
        <w:pStyle w:val="subsubsection0"/>
        <w:numPr>
          <w:ilvl w:val="2"/>
          <w:numId w:val="6"/>
        </w:numPr>
        <w:ind w:left="0" w:firstLine="0"/>
        <w:rPr>
          <w:i/>
        </w:rPr>
      </w:pPr>
      <w:r w:rsidRPr="00CE57CF">
        <w:t>Large display equations: examples. If an equation is almost the width of a line, place it flush left against the margin to allow room for the equation number.</w:t>
      </w:r>
      <w:r w:rsidRPr="00CE57CF">
        <w:tab/>
      </w:r>
    </w:p>
    <w:bookmarkStart w:id="7" w:name="_Hlk16587985"/>
    <w:p w:rsidR="00EF7798" w:rsidRPr="00CE57CF" w:rsidRDefault="00EF7798" w:rsidP="000A2E0E">
      <w:pPr>
        <w:pStyle w:val="EQN"/>
      </w:pPr>
      <w:r w:rsidRPr="00CE57CF">
        <w:object w:dxaOrig="8440" w:dyaOrig="820">
          <v:shape id="_x0000_i1042" type="#_x0000_t75" style="width:422pt;height:40.7pt" o:ole="">
            <v:imagedata r:id="rId45" o:title=""/>
          </v:shape>
          <o:OLEObject Type="Embed" ProgID="Equation.DSMT4" ShapeID="_x0000_i1042" DrawAspect="Content" ObjectID="_1680519647" r:id="rId46"/>
        </w:object>
      </w:r>
      <w:r w:rsidRPr="00CE57CF">
        <w:tab/>
        <w:t>(7)</w:t>
      </w:r>
    </w:p>
    <w:bookmarkEnd w:id="7"/>
    <w:p w:rsidR="00EF7798" w:rsidRPr="00CE57CF" w:rsidRDefault="00EF7798" w:rsidP="00EF7798">
      <w:pPr>
        <w:pStyle w:val="subsection0"/>
        <w:rPr>
          <w:rFonts w:ascii="Times New Roman" w:hAnsi="Times New Roman"/>
        </w:rPr>
      </w:pPr>
      <w:r w:rsidRPr="00CE57CF">
        <w:rPr>
          <w:rFonts w:ascii="Times New Roman" w:hAnsi="Times New Roman"/>
        </w:rPr>
        <w:t>Miscellaneous points</w:t>
      </w:r>
    </w:p>
    <w:p w:rsidR="00EF7798" w:rsidRPr="00CE57CF" w:rsidRDefault="00EF7798" w:rsidP="00EF7798">
      <w:pPr>
        <w:pStyle w:val="Bulleted"/>
        <w:rPr>
          <w:rFonts w:ascii="Times New Roman" w:hAnsi="Times New Roman"/>
          <w:lang w:val="en-US"/>
        </w:rPr>
      </w:pPr>
      <w:r w:rsidRPr="00CE57CF">
        <w:rPr>
          <w:rFonts w:ascii="Times New Roman" w:hAnsi="Times New Roman"/>
          <w:lang w:val="en-US"/>
        </w:rPr>
        <w:t xml:space="preserve">Exponential expressions, especially those containing subscripts or superscripts, are clearer if the notation </w:t>
      </w:r>
      <w:r w:rsidRPr="00CE57CF">
        <w:rPr>
          <w:rFonts w:ascii="Times New Roman" w:hAnsi="Times New Roman"/>
          <w:position w:val="-12"/>
          <w:lang w:val="en-US"/>
        </w:rPr>
        <w:object w:dxaOrig="740" w:dyaOrig="360">
          <v:shape id="_x0000_i1043" type="#_x0000_t75" style="width:36.3pt;height:18.15pt" o:ole="">
            <v:imagedata r:id="rId47" o:title=""/>
          </v:shape>
          <o:OLEObject Type="Embed" ProgID="Equation.DSMT4" ShapeID="_x0000_i1043" DrawAspect="Content" ObjectID="_1680519648" r:id="rId48"/>
        </w:object>
      </w:r>
      <w:r w:rsidRPr="00CE57CF">
        <w:rPr>
          <w:rFonts w:ascii="Times New Roman" w:hAnsi="Times New Roman"/>
          <w:lang w:val="en-US"/>
        </w:rPr>
        <w:t xml:space="preserve"> is used, except for simple examples. For instance, </w:t>
      </w:r>
      <w:r w:rsidRPr="00CE57CF">
        <w:rPr>
          <w:rFonts w:ascii="Times New Roman" w:hAnsi="Times New Roman"/>
          <w:position w:val="-14"/>
          <w:lang w:val="en-US"/>
        </w:rPr>
        <w:object w:dxaOrig="1480" w:dyaOrig="400">
          <v:shape id="_x0000_i1044" type="#_x0000_t75" style="width:73.9pt;height:19.4pt" o:ole="">
            <v:imagedata r:id="rId49" o:title=""/>
          </v:shape>
          <o:OLEObject Type="Embed" ProgID="Equation.DSMT4" ShapeID="_x0000_i1044" DrawAspect="Content" ObjectID="_1680519649" r:id="rId50"/>
        </w:object>
      </w:r>
      <w:r w:rsidRPr="00CE57CF">
        <w:rPr>
          <w:rFonts w:ascii="Times New Roman" w:hAnsi="Times New Roman"/>
          <w:lang w:val="en-US"/>
        </w:rPr>
        <w:t xml:space="preserve">and </w:t>
      </w:r>
      <w:r w:rsidRPr="00CE57CF">
        <w:rPr>
          <w:rFonts w:ascii="Times New Roman" w:hAnsi="Times New Roman"/>
          <w:position w:val="-16"/>
          <w:lang w:val="en-US"/>
        </w:rPr>
        <w:object w:dxaOrig="760" w:dyaOrig="420">
          <v:shape id="_x0000_i1045" type="#_x0000_t75" style="width:37.55pt;height:21.3pt" o:ole="">
            <v:imagedata r:id="rId51" o:title=""/>
          </v:shape>
          <o:OLEObject Type="Embed" ProgID="Equation.DSMT4" ShapeID="_x0000_i1045" DrawAspect="Content" ObjectID="_1680519650" r:id="rId52"/>
        </w:object>
      </w:r>
      <w:r w:rsidRPr="00CE57CF">
        <w:rPr>
          <w:rFonts w:ascii="Times New Roman" w:hAnsi="Times New Roman"/>
          <w:lang w:val="en-US"/>
        </w:rPr>
        <w:t xml:space="preserve"> are preferred to </w:t>
      </w:r>
      <w:r w:rsidRPr="00CE57CF">
        <w:rPr>
          <w:rFonts w:ascii="Times New Roman" w:hAnsi="Times New Roman"/>
          <w:position w:val="-6"/>
          <w:lang w:val="en-US"/>
        </w:rPr>
        <w:object w:dxaOrig="660" w:dyaOrig="340">
          <v:shape id="_x0000_i1046" type="#_x0000_t75" style="width:33.2pt;height:16.9pt" o:ole="">
            <v:imagedata r:id="rId53" o:title=""/>
          </v:shape>
          <o:OLEObject Type="Embed" ProgID="Equation.DSMT4" ShapeID="_x0000_i1046" DrawAspect="Content" ObjectID="_1680519651" r:id="rId54"/>
        </w:object>
      </w:r>
      <w:r w:rsidRPr="00CE57CF">
        <w:rPr>
          <w:rFonts w:ascii="Times New Roman" w:hAnsi="Times New Roman"/>
          <w:lang w:val="en-US"/>
        </w:rPr>
        <w:t xml:space="preserve">and </w:t>
      </w:r>
      <w:r w:rsidRPr="00CE57CF">
        <w:rPr>
          <w:rFonts w:ascii="Times New Roman" w:hAnsi="Times New Roman"/>
          <w:position w:val="-8"/>
          <w:lang w:val="en-US"/>
        </w:rPr>
        <w:object w:dxaOrig="340" w:dyaOrig="360">
          <v:shape id="_x0000_i1047" type="#_x0000_t75" style="width:16.9pt;height:18.15pt" o:ole="">
            <v:imagedata r:id="rId55" o:title=""/>
          </v:shape>
          <o:OLEObject Type="Embed" ProgID="Equation.DSMT4" ShapeID="_x0000_i1047" DrawAspect="Content" ObjectID="_1680519652" r:id="rId56"/>
        </w:object>
      </w:r>
      <w:r w:rsidRPr="00CE57CF">
        <w:rPr>
          <w:rFonts w:ascii="Times New Roman" w:hAnsi="Times New Roman"/>
          <w:lang w:val="en-US"/>
        </w:rPr>
        <w:t xml:space="preserve"> but </w:t>
      </w:r>
      <w:r w:rsidRPr="00CE57CF">
        <w:rPr>
          <w:rFonts w:ascii="Times New Roman" w:hAnsi="Times New Roman"/>
          <w:position w:val="-6"/>
          <w:lang w:val="en-US"/>
        </w:rPr>
        <w:object w:dxaOrig="240" w:dyaOrig="300">
          <v:shape id="_x0000_i1048" type="#_x0000_t75" style="width:11.9pt;height:15.05pt" o:ole="">
            <v:imagedata r:id="rId57" o:title=""/>
          </v:shape>
          <o:OLEObject Type="Embed" ProgID="Equation.DSMT4" ShapeID="_x0000_i1048" DrawAspect="Content" ObjectID="_1680519653" r:id="rId58"/>
        </w:object>
      </w:r>
      <w:r w:rsidRPr="00CE57CF">
        <w:rPr>
          <w:rFonts w:ascii="Times New Roman" w:hAnsi="Times New Roman"/>
          <w:lang w:val="en-US"/>
        </w:rPr>
        <w:t xml:space="preserve">is acceptable. Similarly the square root sign </w:t>
      </w:r>
      <w:r w:rsidRPr="00CE57CF">
        <w:rPr>
          <w:rFonts w:ascii="Times New Roman" w:hAnsi="Times New Roman"/>
          <w:position w:val="-6"/>
          <w:lang w:val="en-US"/>
        </w:rPr>
        <w:object w:dxaOrig="340" w:dyaOrig="320">
          <v:shape id="_x0000_i1049" type="#_x0000_t75" style="width:16.9pt;height:16.3pt" o:ole="">
            <v:imagedata r:id="rId59" o:title=""/>
          </v:shape>
          <o:OLEObject Type="Embed" ProgID="Equation.DSMT4" ShapeID="_x0000_i1049" DrawAspect="Content" ObjectID="_1680519654" r:id="rId60"/>
        </w:object>
      </w:r>
      <w:r w:rsidRPr="00CE57CF">
        <w:rPr>
          <w:rFonts w:ascii="Times New Roman" w:hAnsi="Times New Roman"/>
          <w:lang w:val="en-US"/>
        </w:rPr>
        <w:t xml:space="preserve"> should only be used with relatively simple expressions, e.g.</w:t>
      </w:r>
      <w:r w:rsidRPr="00CE57CF">
        <w:rPr>
          <w:rFonts w:ascii="Times New Roman" w:hAnsi="Times New Roman"/>
          <w:position w:val="-6"/>
          <w:lang w:val="en-US"/>
        </w:rPr>
        <w:object w:dxaOrig="360" w:dyaOrig="320">
          <v:shape id="_x0000_i1050" type="#_x0000_t75" style="width:18.15pt;height:16.3pt" o:ole="">
            <v:imagedata r:id="rId61" o:title=""/>
          </v:shape>
          <o:OLEObject Type="Embed" ProgID="Equation.DSMT4" ShapeID="_x0000_i1050" DrawAspect="Content" ObjectID="_1680519655" r:id="rId62"/>
        </w:object>
      </w:r>
      <w:r w:rsidRPr="00CE57CF">
        <w:rPr>
          <w:rFonts w:ascii="Times New Roman" w:hAnsi="Times New Roman"/>
          <w:lang w:val="en-US"/>
        </w:rPr>
        <w:t xml:space="preserve"> and </w:t>
      </w:r>
      <w:r w:rsidRPr="00CE57CF">
        <w:rPr>
          <w:rFonts w:ascii="Times New Roman" w:hAnsi="Times New Roman"/>
          <w:position w:val="-8"/>
          <w:lang w:val="en-US"/>
        </w:rPr>
        <w:object w:dxaOrig="920" w:dyaOrig="380">
          <v:shape id="_x0000_i1051" type="#_x0000_t75" style="width:46.35pt;height:19.4pt" o:ole="">
            <v:imagedata r:id="rId63" o:title=""/>
          </v:shape>
          <o:OLEObject Type="Embed" ProgID="Equation.DSMT4" ShapeID="_x0000_i1051" DrawAspect="Content" ObjectID="_1680519656" r:id="rId64"/>
        </w:object>
      </w:r>
      <w:r w:rsidRPr="00CE57CF">
        <w:rPr>
          <w:rFonts w:ascii="Times New Roman" w:hAnsi="Times New Roman"/>
          <w:lang w:val="en-US"/>
        </w:rPr>
        <w:t xml:space="preserve"> but in other cases the power </w:t>
      </w:r>
      <w:r w:rsidRPr="00CE57CF">
        <w:rPr>
          <w:rFonts w:ascii="Times New Roman" w:hAnsi="Times New Roman"/>
          <w:position w:val="-10"/>
          <w:lang w:val="en-US"/>
        </w:rPr>
        <w:object w:dxaOrig="340" w:dyaOrig="320">
          <v:shape id="_x0000_i1052" type="#_x0000_t75" style="width:16.9pt;height:16.3pt" o:ole="">
            <v:imagedata r:id="rId65" o:title=""/>
          </v:shape>
          <o:OLEObject Type="Embed" ProgID="Equation.DSMT4" ShapeID="_x0000_i1052" DrawAspect="Content" ObjectID="_1680519657" r:id="rId66"/>
        </w:object>
      </w:r>
      <w:r w:rsidRPr="00CE57CF">
        <w:rPr>
          <w:rFonts w:ascii="Times New Roman" w:hAnsi="Times New Roman"/>
          <w:lang w:val="en-US"/>
        </w:rPr>
        <w:t>should be used.</w:t>
      </w:r>
    </w:p>
    <w:p w:rsidR="00EF7798" w:rsidRPr="00CE57CF" w:rsidRDefault="00EF7798" w:rsidP="00EF7798">
      <w:pPr>
        <w:pStyle w:val="Bulleted"/>
        <w:rPr>
          <w:rFonts w:ascii="Times New Roman" w:hAnsi="Times New Roman"/>
          <w:lang w:val="en-US"/>
        </w:rPr>
      </w:pPr>
      <w:r w:rsidRPr="00CE57CF">
        <w:rPr>
          <w:rFonts w:ascii="Times New Roman" w:hAnsi="Times New Roman"/>
          <w:lang w:val="en-US"/>
        </w:rPr>
        <w:t xml:space="preserve">It is important to distinguish between </w:t>
      </w:r>
      <w:r w:rsidRPr="00CE57CF">
        <w:rPr>
          <w:rFonts w:ascii="Times New Roman" w:hAnsi="Times New Roman"/>
          <w:position w:val="-10"/>
          <w:lang w:val="en-US"/>
        </w:rPr>
        <w:object w:dxaOrig="840" w:dyaOrig="320">
          <v:shape id="_x0000_i1053" type="#_x0000_t75" style="width:41.95pt;height:16.3pt" o:ole="">
            <v:imagedata r:id="rId67" o:title=""/>
          </v:shape>
          <o:OLEObject Type="Embed" ProgID="Equation.DSMT4" ShapeID="_x0000_i1053" DrawAspect="Content" ObjectID="_1680519658" r:id="rId68"/>
        </w:object>
      </w:r>
      <w:r w:rsidRPr="00CE57CF">
        <w:rPr>
          <w:rFonts w:ascii="Times New Roman" w:hAnsi="Times New Roman"/>
          <w:lang w:val="en-US"/>
        </w:rPr>
        <w:t xml:space="preserve">and </w:t>
      </w:r>
      <w:r w:rsidRPr="00CE57CF">
        <w:rPr>
          <w:rFonts w:ascii="Times New Roman" w:hAnsi="Times New Roman"/>
          <w:position w:val="-10"/>
          <w:lang w:val="en-US"/>
        </w:rPr>
        <w:object w:dxaOrig="940" w:dyaOrig="320">
          <v:shape id="_x0000_i1054" type="#_x0000_t75" style="width:46.95pt;height:16.3pt" o:ole="">
            <v:imagedata r:id="rId69" o:title=""/>
          </v:shape>
          <o:OLEObject Type="Embed" ProgID="Equation.DSMT4" ShapeID="_x0000_i1054" DrawAspect="Content" ObjectID="_1680519659" r:id="rId70"/>
        </w:object>
      </w:r>
    </w:p>
    <w:p w:rsidR="00EF7798" w:rsidRPr="00CE57CF" w:rsidRDefault="00EF7798" w:rsidP="00EF7798">
      <w:pPr>
        <w:pStyle w:val="Bulleted"/>
        <w:rPr>
          <w:rFonts w:ascii="Times New Roman" w:hAnsi="Times New Roman"/>
          <w:lang w:val="en-US"/>
        </w:rPr>
      </w:pPr>
      <w:r w:rsidRPr="00CE57CF">
        <w:rPr>
          <w:rFonts w:ascii="Times New Roman" w:hAnsi="Times New Roman"/>
          <w:lang w:val="en-US"/>
        </w:rPr>
        <w:t>Braces, brackets and parentheses should be used in the following order: {[()]}</w:t>
      </w:r>
      <w:r w:rsidRPr="00CE57CF">
        <w:rPr>
          <w:rFonts w:ascii="Times New Roman" w:hAnsi="Times New Roman"/>
        </w:rPr>
        <w:t xml:space="preserve">. The same ordering of brackets should be </w:t>
      </w:r>
      <w:r w:rsidRPr="00CE57CF">
        <w:rPr>
          <w:rFonts w:ascii="Times New Roman" w:hAnsi="Times New Roman"/>
          <w:lang w:val="en-US"/>
        </w:rPr>
        <w:t xml:space="preserve">used within each size. However, this ordering can be ignored if the brackets have a special meaning (e.g. if they denote an average or a function). </w:t>
      </w:r>
    </w:p>
    <w:p w:rsidR="00EF7798" w:rsidRPr="00CE57CF" w:rsidRDefault="00EF7798" w:rsidP="00EF7798">
      <w:pPr>
        <w:pStyle w:val="Bulleted"/>
        <w:rPr>
          <w:rFonts w:ascii="Times New Roman" w:hAnsi="Times New Roman"/>
          <w:lang w:val="en-US"/>
        </w:rPr>
      </w:pPr>
      <w:r w:rsidRPr="00CE57CF">
        <w:rPr>
          <w:rFonts w:ascii="Times New Roman" w:hAnsi="Times New Roman"/>
          <w:lang w:val="en-US"/>
        </w:rPr>
        <w:t xml:space="preserve">Decimal fractions should always be preceded by a zero: for example 0.123 </w:t>
      </w:r>
      <w:r w:rsidRPr="00CE57CF">
        <w:rPr>
          <w:rFonts w:ascii="Times New Roman" w:hAnsi="Times New Roman"/>
          <w:i/>
          <w:lang w:val="en-US"/>
        </w:rPr>
        <w:t>not</w:t>
      </w:r>
      <w:r w:rsidRPr="00CE57CF">
        <w:rPr>
          <w:rFonts w:ascii="Times New Roman" w:hAnsi="Times New Roman"/>
          <w:lang w:val="en-US"/>
        </w:rPr>
        <w:t xml:space="preserve"> .123 (note, do not use commas, use the decimal point). </w:t>
      </w:r>
    </w:p>
    <w:p w:rsidR="00EF7798" w:rsidRPr="00CE57CF" w:rsidRDefault="00EF7798" w:rsidP="00EF7798">
      <w:pPr>
        <w:pStyle w:val="Bulleted"/>
        <w:rPr>
          <w:rFonts w:ascii="Times New Roman" w:hAnsi="Times New Roman"/>
        </w:rPr>
      </w:pPr>
      <w:r w:rsidRPr="00CE57CF">
        <w:rPr>
          <w:rFonts w:ascii="Times New Roman" w:hAnsi="Times New Roman"/>
        </w:rPr>
        <w:lastRenderedPageBreak/>
        <w:t xml:space="preserve">Equations that are referred to in the text should be numbered with the number on the right-hand side. </w:t>
      </w:r>
    </w:p>
    <w:bookmarkEnd w:id="3"/>
    <w:bookmarkEnd w:id="4"/>
    <w:p w:rsidR="00EF7798" w:rsidRPr="00CE57CF" w:rsidRDefault="00EF7798" w:rsidP="00EF7798">
      <w:pPr>
        <w:pStyle w:val="subsection0"/>
        <w:rPr>
          <w:rFonts w:ascii="Times New Roman" w:hAnsi="Times New Roman"/>
        </w:rPr>
      </w:pPr>
      <w:r w:rsidRPr="00CE57CF">
        <w:rPr>
          <w:rFonts w:ascii="Times New Roman" w:hAnsi="Times New Roman"/>
        </w:rPr>
        <w:t>Equation numbering</w:t>
      </w:r>
    </w:p>
    <w:p w:rsidR="00EF7798" w:rsidRPr="00CE57CF" w:rsidRDefault="00EF7798" w:rsidP="00EF7798">
      <w:pPr>
        <w:pStyle w:val="BodyChar"/>
        <w:rPr>
          <w:rFonts w:ascii="Times New Roman" w:hAnsi="Times New Roman"/>
          <w:lang w:val="en-US"/>
        </w:rPr>
      </w:pPr>
      <w:r w:rsidRPr="00CE57CF">
        <w:rPr>
          <w:rFonts w:ascii="Times New Roman" w:hAnsi="Times New Roman"/>
          <w:lang w:val="en-US"/>
        </w:rPr>
        <w:t>Equations may be numbered sequentially throughout the text (i.e., (1), (2), (3),</w:t>
      </w:r>
      <w:r w:rsidRPr="00CE57CF">
        <w:rPr>
          <w:rFonts w:ascii="Times New Roman" w:hAnsi="Times New Roman"/>
          <w:lang w:val="en-US"/>
        </w:rPr>
        <w:sym w:font="Symbol" w:char="F0BC"/>
      </w:r>
      <w:r w:rsidRPr="00CE57CF">
        <w:rPr>
          <w:rFonts w:ascii="Times New Roman" w:hAnsi="Times New Roman"/>
          <w:lang w:val="en-US"/>
        </w:rPr>
        <w:t>) or numbered by section (i.e., (1.1), (1.2), (2.1) ,</w:t>
      </w:r>
      <w:r w:rsidRPr="00CE57CF">
        <w:rPr>
          <w:rFonts w:ascii="Times New Roman" w:hAnsi="Times New Roman"/>
          <w:lang w:val="en-US"/>
        </w:rPr>
        <w:sym w:font="Symbol" w:char="F0BC"/>
      </w:r>
      <w:r w:rsidRPr="00CE57CF">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bookmarkEnd w:id="6"/>
    <w:p w:rsidR="00096363" w:rsidRPr="00096363" w:rsidRDefault="00096363" w:rsidP="00096363">
      <w:pPr>
        <w:pStyle w:val="BodytextIndented"/>
        <w:rPr>
          <w:lang w:val="en-GB" w:eastAsia="zh-CN"/>
        </w:rPr>
      </w:pPr>
    </w:p>
    <w:p w:rsidR="008A1E8B" w:rsidRPr="00DE103F" w:rsidRDefault="008A1E8B" w:rsidP="00DE103F">
      <w:pPr>
        <w:pStyle w:val="section0"/>
      </w:pPr>
      <w:bookmarkStart w:id="8" w:name="OLE_LINK5"/>
      <w:bookmarkStart w:id="9" w:name="OLE_LINK6"/>
      <w:r w:rsidRPr="00DE103F">
        <w:t>Appendices</w:t>
      </w:r>
    </w:p>
    <w:p w:rsidR="008A1E8B" w:rsidRPr="00CE57CF" w:rsidRDefault="008A1E8B" w:rsidP="008A1E8B">
      <w:pPr>
        <w:pStyle w:val="BodyChar"/>
        <w:rPr>
          <w:rFonts w:ascii="Times New Roman" w:hAnsi="Times New Roman"/>
        </w:rPr>
      </w:pPr>
      <w:r w:rsidRPr="00CE57CF">
        <w:rPr>
          <w:rFonts w:ascii="Times New Roman" w:hAnsi="Times New Roman"/>
        </w:rPr>
        <w:t>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appendices they should be called appendix A, appendix B, etc. Numbered equations should be in the form (A.1), (A.2), etc, figures should appear as figure A1, figure B1, etc and tables as table A1, table B1, etc.</w:t>
      </w:r>
    </w:p>
    <w:bookmarkEnd w:id="8"/>
    <w:bookmarkEnd w:id="9"/>
    <w:p w:rsidR="009A0487" w:rsidRPr="00EF7798" w:rsidRDefault="009A0487" w:rsidP="00DE103F">
      <w:pPr>
        <w:pStyle w:val="section0"/>
      </w:pPr>
      <w:r w:rsidRPr="00EF7798">
        <w:t>Another section of your paper</w:t>
      </w:r>
    </w:p>
    <w:p w:rsidR="009A0487" w:rsidRDefault="009A0487">
      <w:pPr>
        <w:pStyle w:val="Bodytext"/>
      </w:pPr>
      <w:r>
        <w:t>The first paragraph after a heading is not indented (Bodytext style).</w:t>
      </w:r>
    </w:p>
    <w:p w:rsidR="009A0487" w:rsidRDefault="009A0487">
      <w:pPr>
        <w:pStyle w:val="BodytextIndented"/>
      </w:pPr>
      <w:r>
        <w:t>Other paragraphs are indented (BodytextIndented style).</w:t>
      </w:r>
    </w:p>
    <w:p w:rsidR="009A0487" w:rsidRDefault="009A0487">
      <w:pPr>
        <w:pStyle w:val="Sectionnonumber"/>
      </w:pPr>
      <w:r>
        <w:t>References</w:t>
      </w:r>
    </w:p>
    <w:p w:rsidR="000A2E0E" w:rsidRPr="00CE57CF" w:rsidRDefault="000A2E0E" w:rsidP="000A2E0E">
      <w:pPr>
        <w:pStyle w:val="BodyChar"/>
        <w:rPr>
          <w:rFonts w:ascii="Times New Roman" w:hAnsi="Times New Roman"/>
        </w:rPr>
      </w:pPr>
      <w:r w:rsidRPr="00CE57CF">
        <w:rPr>
          <w:rFonts w:ascii="Times New Roman" w:hAnsi="Times New Roman"/>
        </w:rPr>
        <w:t xml:space="preserve">As part of the production system for </w:t>
      </w:r>
      <w:r w:rsidRPr="00CE57CF">
        <w:rPr>
          <w:rFonts w:ascii="Times New Roman" w:hAnsi="Times New Roman"/>
          <w:i/>
        </w:rPr>
        <w:t>Journal of Physics: Conference Series</w:t>
      </w:r>
      <w:r w:rsidRPr="00CE57CF">
        <w:rPr>
          <w:rFonts w:ascii="Times New Roman" w:hAnsi="Times New Roman"/>
        </w:rPr>
        <w:t xml:space="preserve">, online versions of all reference lists will, wherever possible, be linked electronically using CrossRef. </w:t>
      </w:r>
      <w:r w:rsidRPr="00CE57CF">
        <w:rPr>
          <w:rFonts w:ascii="Times New Roman" w:hAnsi="Times New Roman"/>
          <w:b/>
        </w:rPr>
        <w:t xml:space="preserve">It is </w:t>
      </w:r>
      <w:r w:rsidRPr="00CE57CF">
        <w:rPr>
          <w:rFonts w:ascii="Times New Roman" w:hAnsi="Times New Roman"/>
          <w:b/>
          <w:i/>
        </w:rPr>
        <w:t>vitally</w:t>
      </w:r>
      <w:r w:rsidRPr="00CE57CF">
        <w:rPr>
          <w:rFonts w:ascii="Times New Roman" w:hAnsi="Times New Roman"/>
          <w:b/>
        </w:rPr>
        <w:t xml:space="preserve"> important for all the references to be accurate and to be carefully formatted using the guidelines below, otherwise delays may be incurred and the references may not link through CrossRef</w:t>
      </w:r>
      <w:r w:rsidRPr="00CE57CF">
        <w:rPr>
          <w:rFonts w:ascii="Times New Roman" w:hAnsi="Times New Roman"/>
        </w:rPr>
        <w:t xml:space="preserve">. </w:t>
      </w:r>
    </w:p>
    <w:p w:rsidR="000A2E0E" w:rsidRPr="00CE57CF" w:rsidRDefault="000A2E0E" w:rsidP="000A2E0E">
      <w:pPr>
        <w:pStyle w:val="BodyIndent"/>
      </w:pPr>
      <w:r w:rsidRPr="00CE57CF">
        <w:t xml:space="preserve">A complete reference should provide the reader with enough information to locate the article concerned, whether published in print or electronic form, and should, depending on the type of reference, consist of: </w:t>
      </w:r>
    </w:p>
    <w:p w:rsidR="000A2E0E" w:rsidRPr="00CE57CF" w:rsidRDefault="000A2E0E" w:rsidP="000A2E0E">
      <w:pPr>
        <w:pStyle w:val="BodyIndent"/>
      </w:pPr>
    </w:p>
    <w:p w:rsidR="000A2E0E" w:rsidRPr="00CE57CF" w:rsidRDefault="000A2E0E" w:rsidP="000A2E0E">
      <w:pPr>
        <w:pStyle w:val="Bulleted"/>
        <w:rPr>
          <w:rFonts w:ascii="Times New Roman" w:hAnsi="Times New Roman"/>
        </w:rPr>
      </w:pPr>
      <w:r w:rsidRPr="00CE57CF">
        <w:rPr>
          <w:rFonts w:ascii="Times New Roman" w:hAnsi="Times New Roman"/>
        </w:rPr>
        <w:t>name(s) and initials;</w:t>
      </w:r>
    </w:p>
    <w:p w:rsidR="000A2E0E" w:rsidRPr="00CE57CF" w:rsidRDefault="000A2E0E" w:rsidP="000A2E0E">
      <w:pPr>
        <w:pStyle w:val="Bulleted"/>
        <w:rPr>
          <w:rFonts w:ascii="Times New Roman" w:hAnsi="Times New Roman"/>
        </w:rPr>
      </w:pPr>
      <w:r w:rsidRPr="00CE57CF">
        <w:rPr>
          <w:rFonts w:ascii="Times New Roman" w:hAnsi="Times New Roman"/>
        </w:rPr>
        <w:t>date published;</w:t>
      </w:r>
    </w:p>
    <w:p w:rsidR="000A2E0E" w:rsidRPr="00CE57CF" w:rsidRDefault="000A2E0E" w:rsidP="000A2E0E">
      <w:pPr>
        <w:pStyle w:val="Bulleted"/>
        <w:rPr>
          <w:rFonts w:ascii="Times New Roman" w:hAnsi="Times New Roman"/>
          <w:b/>
        </w:rPr>
      </w:pPr>
      <w:r w:rsidRPr="00CE57CF">
        <w:rPr>
          <w:rFonts w:ascii="Times New Roman" w:hAnsi="Times New Roman"/>
        </w:rPr>
        <w:t xml:space="preserve">title of journal, book or other publication; </w:t>
      </w:r>
    </w:p>
    <w:p w:rsidR="000A2E0E" w:rsidRPr="00CE57CF" w:rsidRDefault="000A2E0E" w:rsidP="000A2E0E">
      <w:pPr>
        <w:pStyle w:val="Bulleted"/>
        <w:rPr>
          <w:rFonts w:ascii="Times New Roman" w:hAnsi="Times New Roman"/>
          <w:b/>
        </w:rPr>
      </w:pPr>
      <w:r w:rsidRPr="00CE57CF">
        <w:rPr>
          <w:rFonts w:ascii="Times New Roman" w:hAnsi="Times New Roman"/>
        </w:rPr>
        <w:t>titles of journal articles may also be included (optional);</w:t>
      </w:r>
    </w:p>
    <w:p w:rsidR="000A2E0E" w:rsidRPr="00CE57CF" w:rsidRDefault="000A2E0E" w:rsidP="000A2E0E">
      <w:pPr>
        <w:pStyle w:val="Bulleted"/>
        <w:rPr>
          <w:rFonts w:ascii="Times New Roman" w:hAnsi="Times New Roman"/>
        </w:rPr>
      </w:pPr>
      <w:r w:rsidRPr="00CE57CF">
        <w:rPr>
          <w:rFonts w:ascii="Times New Roman" w:hAnsi="Times New Roman"/>
        </w:rPr>
        <w:t>volume number;</w:t>
      </w:r>
    </w:p>
    <w:p w:rsidR="000A2E0E" w:rsidRPr="00CE57CF" w:rsidRDefault="000A2E0E" w:rsidP="000A2E0E">
      <w:pPr>
        <w:pStyle w:val="Bulleted"/>
        <w:rPr>
          <w:rFonts w:ascii="Times New Roman" w:hAnsi="Times New Roman"/>
        </w:rPr>
      </w:pPr>
      <w:r w:rsidRPr="00CE57CF">
        <w:rPr>
          <w:rFonts w:ascii="Times New Roman" w:hAnsi="Times New Roman"/>
        </w:rPr>
        <w:t>editors, if any;</w:t>
      </w:r>
    </w:p>
    <w:p w:rsidR="000A2E0E" w:rsidRPr="00CE57CF" w:rsidRDefault="000A2E0E" w:rsidP="000A2E0E">
      <w:pPr>
        <w:pStyle w:val="Bulleted"/>
        <w:rPr>
          <w:rFonts w:ascii="Times New Roman" w:hAnsi="Times New Roman"/>
        </w:rPr>
      </w:pPr>
      <w:r w:rsidRPr="00CE57CF">
        <w:rPr>
          <w:rFonts w:ascii="Times New Roman" w:hAnsi="Times New Roman"/>
        </w:rPr>
        <w:t xml:space="preserve">town of publication and publisher in parentheses for </w:t>
      </w:r>
      <w:r w:rsidRPr="00CE57CF">
        <w:rPr>
          <w:rFonts w:ascii="Times New Roman" w:hAnsi="Times New Roman"/>
          <w:i/>
        </w:rPr>
        <w:t>books</w:t>
      </w:r>
      <w:r w:rsidRPr="00CE57CF">
        <w:rPr>
          <w:rFonts w:ascii="Times New Roman" w:hAnsi="Times New Roman"/>
        </w:rPr>
        <w:t>;</w:t>
      </w:r>
    </w:p>
    <w:p w:rsidR="000A2E0E" w:rsidRDefault="000A2E0E" w:rsidP="000A2E0E">
      <w:pPr>
        <w:pStyle w:val="Bulleted"/>
        <w:rPr>
          <w:rFonts w:ascii="Times New Roman" w:hAnsi="Times New Roman"/>
        </w:rPr>
      </w:pPr>
      <w:r w:rsidRPr="00CE57CF">
        <w:rPr>
          <w:rFonts w:ascii="Times New Roman" w:hAnsi="Times New Roman"/>
        </w:rPr>
        <w:t>the page numbers.</w:t>
      </w:r>
    </w:p>
    <w:p w:rsidR="000A2E0E" w:rsidRPr="00CE57CF" w:rsidRDefault="000A2E0E" w:rsidP="000A2E0E">
      <w:pPr>
        <w:tabs>
          <w:tab w:val="left" w:pos="567"/>
        </w:tabs>
        <w:rPr>
          <w:rFonts w:ascii="Times New Roman" w:hAnsi="Times New Roman"/>
          <w:b/>
          <w:color w:val="000000"/>
          <w:szCs w:val="22"/>
        </w:rPr>
      </w:pPr>
      <w:r w:rsidRPr="00CE57CF">
        <w:rPr>
          <w:rFonts w:ascii="Times New Roman" w:hAnsi="Times New Roman"/>
          <w:b/>
          <w:color w:val="000000"/>
          <w:szCs w:val="22"/>
        </w:rPr>
        <w:t>Points to note</w:t>
      </w:r>
    </w:p>
    <w:p w:rsidR="000A2E0E" w:rsidRPr="00CE57CF" w:rsidRDefault="000A2E0E" w:rsidP="00A715EC">
      <w:pPr>
        <w:pStyle w:val="Bulleted"/>
        <w:numPr>
          <w:ilvl w:val="0"/>
          <w:numId w:val="0"/>
        </w:numPr>
        <w:ind w:left="360"/>
        <w:rPr>
          <w:rFonts w:ascii="Times New Roman" w:hAnsi="Times New Roman"/>
        </w:rPr>
      </w:pPr>
      <w:r w:rsidRPr="00CE57CF">
        <w:rPr>
          <w:rFonts w:ascii="Times New Roman" w:hAnsi="Times New Roman"/>
        </w:rPr>
        <w:t xml:space="preserve">There should be a 5 mm gap between the reference number (e.g., ‘[8]’) and the start of the reference text. Second and subsequent lines of individual references should be indented by 5 mm. </w:t>
      </w:r>
    </w:p>
    <w:p w:rsidR="000A2E0E" w:rsidRPr="00CE57CF" w:rsidRDefault="000A2E0E" w:rsidP="000A2E0E">
      <w:pPr>
        <w:pStyle w:val="Bulleted"/>
        <w:numPr>
          <w:ilvl w:val="0"/>
          <w:numId w:val="0"/>
        </w:numPr>
        <w:ind w:left="567" w:hanging="567"/>
        <w:rPr>
          <w:rFonts w:ascii="Times New Roman" w:hAnsi="Times New Roman"/>
        </w:rPr>
      </w:pPr>
    </w:p>
    <w:p w:rsidR="000A2E0E" w:rsidRPr="00CE57CF" w:rsidRDefault="000A2E0E" w:rsidP="000A2E0E">
      <w:pPr>
        <w:pStyle w:val="Bulleted"/>
        <w:rPr>
          <w:rFonts w:ascii="Times New Roman" w:hAnsi="Times New Roman"/>
        </w:rPr>
      </w:pPr>
      <w:r w:rsidRPr="00CE57CF">
        <w:rPr>
          <w:rFonts w:ascii="Times New Roman" w:hAnsi="Times New Roman"/>
        </w:rPr>
        <w:t xml:space="preserve">the authors </w:t>
      </w:r>
      <w:r w:rsidRPr="00CE57CF">
        <w:rPr>
          <w:rFonts w:ascii="Times New Roman" w:hAnsi="Times New Roman"/>
          <w:lang w:val="en-US"/>
        </w:rPr>
        <w:t>should</w:t>
      </w:r>
      <w:r w:rsidRPr="00CE57CF">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rsidR="000A2E0E" w:rsidRPr="00CE57CF" w:rsidRDefault="000A2E0E" w:rsidP="000A2E0E">
      <w:pPr>
        <w:pStyle w:val="Bulleted"/>
        <w:rPr>
          <w:rFonts w:ascii="Times New Roman" w:hAnsi="Times New Roman"/>
        </w:rPr>
      </w:pPr>
      <w:r w:rsidRPr="00CE57CF">
        <w:rPr>
          <w:rFonts w:ascii="Times New Roman" w:hAnsi="Times New Roman"/>
        </w:rPr>
        <w:lastRenderedPageBreak/>
        <w:t>The article title (if given) should be in lower case letters, except for an initial capital, and should follow the date.</w:t>
      </w:r>
    </w:p>
    <w:p w:rsidR="000A2E0E" w:rsidRPr="00CE57CF" w:rsidRDefault="000A2E0E" w:rsidP="000A2E0E">
      <w:pPr>
        <w:pStyle w:val="Bulleted"/>
        <w:rPr>
          <w:rFonts w:ascii="Times New Roman" w:hAnsi="Times New Roman"/>
        </w:rPr>
      </w:pPr>
      <w:r w:rsidRPr="00CE57CF">
        <w:rPr>
          <w:rFonts w:ascii="Times New Roman" w:hAnsi="Times New Roman"/>
        </w:rPr>
        <w:t xml:space="preserve">The journal title is in italic and is abbreviated. If a journal has several parts denoted by different letters the part letter should be inserted after the journal in Roman type, e.g. </w:t>
      </w:r>
      <w:r w:rsidRPr="00CE57CF">
        <w:rPr>
          <w:rFonts w:ascii="Times New Roman" w:hAnsi="Times New Roman"/>
          <w:i/>
        </w:rPr>
        <w:t>Phys</w:t>
      </w:r>
      <w:r w:rsidRPr="00CE57CF">
        <w:rPr>
          <w:rFonts w:ascii="Times New Roman" w:hAnsi="Times New Roman"/>
        </w:rPr>
        <w:t xml:space="preserve">. </w:t>
      </w:r>
      <w:r w:rsidRPr="00CE57CF">
        <w:rPr>
          <w:rFonts w:ascii="Times New Roman" w:hAnsi="Times New Roman"/>
          <w:i/>
        </w:rPr>
        <w:t>Rev</w:t>
      </w:r>
      <w:r w:rsidRPr="00CE57CF">
        <w:rPr>
          <w:rFonts w:ascii="Times New Roman" w:hAnsi="Times New Roman"/>
        </w:rPr>
        <w:t xml:space="preserve">. A. </w:t>
      </w:r>
      <w:r w:rsidRPr="00CE57CF">
        <w:rPr>
          <w:rFonts w:ascii="Times New Roman" w:hAnsi="Times New Roman"/>
          <w:b/>
        </w:rPr>
        <w:t>Please do not join the part letter to the volume number in bold type.</w:t>
      </w:r>
    </w:p>
    <w:p w:rsidR="000A2E0E" w:rsidRPr="00CE57CF" w:rsidRDefault="000A2E0E" w:rsidP="000A2E0E">
      <w:pPr>
        <w:pStyle w:val="Bulleted"/>
        <w:rPr>
          <w:rFonts w:ascii="Times New Roman" w:hAnsi="Times New Roman"/>
        </w:rPr>
      </w:pPr>
      <w:r w:rsidRPr="00CE57CF">
        <w:rPr>
          <w:rFonts w:ascii="Times New Roman" w:hAnsi="Times New Roman"/>
        </w:rPr>
        <w:t>Both the initial and final page numbers should be given where possible. The final page number should be in the shortest possible form and separated from the initial page number by an en rule ‘– ‘, e.g. 1203–14, i.e. the numbers ‘12’ are not repeated.</w:t>
      </w:r>
    </w:p>
    <w:p w:rsidR="000A2E0E" w:rsidRPr="00CE57CF" w:rsidRDefault="000A2E0E" w:rsidP="000A2E0E">
      <w:pPr>
        <w:pStyle w:val="Bulleted"/>
        <w:numPr>
          <w:ilvl w:val="0"/>
          <w:numId w:val="0"/>
        </w:numPr>
        <w:rPr>
          <w:rFonts w:ascii="Times New Roman" w:hAnsi="Times New Roman"/>
        </w:rPr>
      </w:pPr>
      <w:r w:rsidRPr="00CE57CF">
        <w:rPr>
          <w:rFonts w:ascii="Times New Roman" w:hAnsi="Times New Roman"/>
        </w:rPr>
        <w:t>References to printed journal articles. A normal reference to a journal article contains three changes of font</w:t>
      </w:r>
    </w:p>
    <w:p w:rsidR="006F45A4" w:rsidRDefault="00707BBE" w:rsidP="00976A27">
      <w:pPr>
        <w:pStyle w:val="Bodytext"/>
        <w:rPr>
          <w:lang w:eastAsia="zh-CN"/>
        </w:rPr>
      </w:pPr>
      <w:bookmarkStart w:id="10" w:name="_Hlk16602399"/>
      <w:r>
        <w:rPr>
          <w:rFonts w:hint="eastAsia"/>
          <w:lang w:eastAsia="zh-CN"/>
        </w:rPr>
        <w:t>Example</w:t>
      </w:r>
      <w:r w:rsidR="00976A27">
        <w:rPr>
          <w:rFonts w:hint="eastAsia"/>
          <w:lang w:eastAsia="zh-CN"/>
        </w:rPr>
        <w:t>：</w:t>
      </w:r>
    </w:p>
    <w:p w:rsidR="00976A27" w:rsidRPr="00976A27" w:rsidRDefault="00976A27" w:rsidP="00976A27">
      <w:pPr>
        <w:tabs>
          <w:tab w:val="left" w:pos="709"/>
        </w:tabs>
        <w:ind w:left="567" w:hanging="567"/>
        <w:jc w:val="both"/>
        <w:rPr>
          <w:rFonts w:ascii="Times New Roman" w:hAnsi="Times New Roman"/>
          <w:color w:val="000000"/>
          <w:szCs w:val="16"/>
        </w:rPr>
      </w:pPr>
      <w:r w:rsidRPr="00976A27">
        <w:rPr>
          <w:rFonts w:ascii="Times New Roman" w:hAnsi="Times New Roman"/>
          <w:color w:val="000000"/>
          <w:szCs w:val="22"/>
        </w:rPr>
        <w:t>[1]</w:t>
      </w:r>
      <w:r w:rsidRPr="00976A27">
        <w:rPr>
          <w:rFonts w:ascii="Times New Roman" w:hAnsi="Times New Roman"/>
          <w:color w:val="000000"/>
          <w:szCs w:val="22"/>
        </w:rPr>
        <w:tab/>
        <w:t xml:space="preserve">Strite S and Morkoc H 1992 </w:t>
      </w:r>
      <w:r w:rsidRPr="00976A27">
        <w:rPr>
          <w:rFonts w:ascii="Times New Roman" w:hAnsi="Times New Roman"/>
          <w:i/>
          <w:iCs/>
          <w:color w:val="000000"/>
          <w:szCs w:val="22"/>
        </w:rPr>
        <w:t xml:space="preserve">J. Vac. Sci. Technol. </w:t>
      </w:r>
      <w:r w:rsidRPr="00976A27">
        <w:rPr>
          <w:rFonts w:ascii="Times New Roman" w:hAnsi="Times New Roman"/>
          <w:color w:val="000000"/>
          <w:szCs w:val="22"/>
        </w:rPr>
        <w:t xml:space="preserve">B </w:t>
      </w:r>
      <w:r w:rsidRPr="00976A27">
        <w:rPr>
          <w:rFonts w:ascii="Times New Roman" w:hAnsi="Times New Roman"/>
          <w:b/>
          <w:bCs/>
          <w:color w:val="000000"/>
          <w:szCs w:val="22"/>
        </w:rPr>
        <w:t xml:space="preserve">10 </w:t>
      </w:r>
      <w:r w:rsidRPr="00976A27">
        <w:rPr>
          <w:rFonts w:ascii="Times New Roman" w:hAnsi="Times New Roman"/>
          <w:color w:val="000000"/>
          <w:szCs w:val="22"/>
        </w:rPr>
        <w:t xml:space="preserve">1237 </w:t>
      </w:r>
    </w:p>
    <w:p w:rsidR="00976A27" w:rsidRDefault="00976A27" w:rsidP="00976A27">
      <w:pPr>
        <w:tabs>
          <w:tab w:val="left" w:pos="851"/>
        </w:tabs>
        <w:ind w:left="567" w:hanging="567"/>
        <w:jc w:val="both"/>
        <w:rPr>
          <w:rFonts w:ascii="Times New Roman" w:hAnsi="Times New Roman"/>
          <w:color w:val="000000"/>
          <w:szCs w:val="22"/>
        </w:rPr>
      </w:pPr>
      <w:r w:rsidRPr="00976A27">
        <w:rPr>
          <w:rFonts w:ascii="Times New Roman" w:hAnsi="Times New Roman"/>
          <w:color w:val="000000"/>
          <w:szCs w:val="22"/>
        </w:rPr>
        <w:t xml:space="preserve">[2] </w:t>
      </w:r>
      <w:r w:rsidRPr="00976A27">
        <w:rPr>
          <w:rFonts w:ascii="Times New Roman" w:hAnsi="Times New Roman"/>
          <w:color w:val="000000"/>
          <w:szCs w:val="22"/>
        </w:rPr>
        <w:tab/>
        <w:t xml:space="preserve">Nakamura S, Senoh M, Nagahama S, Iwase N, Yamada T, Matsushita T, Kiyoku H and </w:t>
      </w:r>
      <w:r w:rsidRPr="00976A27">
        <w:rPr>
          <w:rFonts w:ascii="Times New Roman" w:hAnsi="Times New Roman"/>
          <w:color w:val="000000"/>
          <w:szCs w:val="22"/>
        </w:rPr>
        <w:tab/>
        <w:t xml:space="preserve">Sugimoto Y 1996 </w:t>
      </w:r>
      <w:r w:rsidRPr="00976A27">
        <w:rPr>
          <w:rFonts w:ascii="Times New Roman" w:hAnsi="Times New Roman"/>
          <w:i/>
          <w:iCs/>
          <w:color w:val="000000"/>
          <w:szCs w:val="22"/>
        </w:rPr>
        <w:t xml:space="preserve">Japan. J. Appl. Phys. </w:t>
      </w:r>
      <w:r w:rsidRPr="00976A27">
        <w:rPr>
          <w:rFonts w:ascii="Times New Roman" w:hAnsi="Times New Roman"/>
          <w:b/>
          <w:bCs/>
          <w:color w:val="000000"/>
          <w:szCs w:val="22"/>
        </w:rPr>
        <w:t xml:space="preserve">35 </w:t>
      </w:r>
      <w:r w:rsidRPr="00976A27">
        <w:rPr>
          <w:rFonts w:ascii="Times New Roman" w:hAnsi="Times New Roman"/>
          <w:color w:val="000000"/>
          <w:szCs w:val="22"/>
        </w:rPr>
        <w:t xml:space="preserve">L74 </w:t>
      </w:r>
    </w:p>
    <w:p w:rsidR="00A715EC" w:rsidRPr="00A715EC" w:rsidRDefault="00A715EC" w:rsidP="00A715EC">
      <w:pPr>
        <w:tabs>
          <w:tab w:val="left" w:pos="709"/>
        </w:tabs>
        <w:ind w:left="567" w:hanging="567"/>
        <w:jc w:val="both"/>
        <w:rPr>
          <w:rFonts w:ascii="Times New Roman" w:hAnsi="Times New Roman"/>
          <w:color w:val="000000"/>
          <w:szCs w:val="22"/>
        </w:rPr>
      </w:pPr>
      <w:r w:rsidRPr="00A715EC">
        <w:rPr>
          <w:rFonts w:ascii="Times New Roman" w:hAnsi="Times New Roman"/>
          <w:color w:val="000000"/>
          <w:szCs w:val="22"/>
        </w:rPr>
        <w:t>[</w:t>
      </w:r>
      <w:r>
        <w:rPr>
          <w:rFonts w:ascii="Times New Roman" w:hAnsi="Times New Roman" w:hint="eastAsia"/>
          <w:color w:val="000000"/>
          <w:szCs w:val="22"/>
          <w:lang w:eastAsia="zh-CN"/>
        </w:rPr>
        <w:t>3</w:t>
      </w:r>
      <w:r w:rsidRPr="00A715EC">
        <w:rPr>
          <w:rFonts w:ascii="Times New Roman" w:hAnsi="Times New Roman"/>
          <w:color w:val="000000"/>
          <w:szCs w:val="22"/>
        </w:rPr>
        <w:t>]</w:t>
      </w:r>
      <w:r w:rsidRPr="00A715EC">
        <w:rPr>
          <w:rFonts w:ascii="Times New Roman" w:hAnsi="Times New Roman"/>
          <w:color w:val="000000"/>
          <w:szCs w:val="22"/>
        </w:rPr>
        <w:tab/>
        <w:t>Sze S M 1969 Physics of Semiconductor Devices (New York: Wiley–Interscience)</w:t>
      </w:r>
    </w:p>
    <w:p w:rsidR="00A715EC" w:rsidRPr="00A715EC" w:rsidRDefault="00A715EC" w:rsidP="00A715EC">
      <w:pPr>
        <w:tabs>
          <w:tab w:val="left" w:pos="709"/>
        </w:tabs>
        <w:ind w:left="567" w:hanging="567"/>
        <w:jc w:val="both"/>
        <w:rPr>
          <w:rFonts w:ascii="Times New Roman" w:hAnsi="Times New Roman"/>
          <w:color w:val="000000"/>
          <w:szCs w:val="22"/>
        </w:rPr>
      </w:pPr>
      <w:r w:rsidRPr="00A715EC">
        <w:rPr>
          <w:rFonts w:ascii="Times New Roman" w:hAnsi="Times New Roman"/>
          <w:color w:val="000000"/>
          <w:szCs w:val="22"/>
        </w:rPr>
        <w:t>[</w:t>
      </w:r>
      <w:r>
        <w:rPr>
          <w:rFonts w:ascii="Times New Roman" w:hAnsi="Times New Roman" w:hint="eastAsia"/>
          <w:color w:val="000000"/>
          <w:szCs w:val="22"/>
          <w:lang w:eastAsia="zh-CN"/>
        </w:rPr>
        <w:t>4</w:t>
      </w:r>
      <w:r w:rsidRPr="00A715EC">
        <w:rPr>
          <w:rFonts w:ascii="Times New Roman" w:hAnsi="Times New Roman"/>
          <w:color w:val="000000"/>
          <w:szCs w:val="22"/>
        </w:rPr>
        <w:t>]</w:t>
      </w:r>
      <w:r w:rsidRPr="00A715EC">
        <w:rPr>
          <w:rFonts w:ascii="Times New Roman" w:hAnsi="Times New Roman"/>
          <w:color w:val="000000"/>
          <w:szCs w:val="22"/>
        </w:rPr>
        <w:tab/>
        <w:t xml:space="preserve">Dorman L I 1975 Variations of Galactic Cosmic Rays (Moscow: Moscow State University </w:t>
      </w:r>
      <w:r w:rsidRPr="00A715EC">
        <w:rPr>
          <w:rFonts w:ascii="Times New Roman" w:hAnsi="Times New Roman"/>
          <w:color w:val="000000"/>
          <w:szCs w:val="22"/>
        </w:rPr>
        <w:tab/>
        <w:t>Press) p 103</w:t>
      </w:r>
    </w:p>
    <w:p w:rsidR="00A715EC" w:rsidRPr="00A715EC" w:rsidRDefault="00A715EC" w:rsidP="00A715EC">
      <w:pPr>
        <w:tabs>
          <w:tab w:val="left" w:pos="709"/>
        </w:tabs>
        <w:ind w:left="567" w:hanging="567"/>
        <w:jc w:val="both"/>
        <w:rPr>
          <w:rFonts w:ascii="Times New Roman" w:hAnsi="Times New Roman"/>
          <w:color w:val="000000"/>
          <w:szCs w:val="22"/>
        </w:rPr>
      </w:pPr>
      <w:r w:rsidRPr="00A715EC">
        <w:rPr>
          <w:rFonts w:ascii="Times New Roman" w:hAnsi="Times New Roman"/>
          <w:color w:val="000000"/>
          <w:szCs w:val="22"/>
        </w:rPr>
        <w:t>[</w:t>
      </w:r>
      <w:r>
        <w:rPr>
          <w:rFonts w:ascii="Times New Roman" w:hAnsi="Times New Roman" w:hint="eastAsia"/>
          <w:color w:val="000000"/>
          <w:szCs w:val="22"/>
          <w:lang w:eastAsia="zh-CN"/>
        </w:rPr>
        <w:t>5</w:t>
      </w:r>
      <w:r w:rsidRPr="00A715EC">
        <w:rPr>
          <w:rFonts w:ascii="Times New Roman" w:hAnsi="Times New Roman"/>
          <w:color w:val="000000"/>
          <w:szCs w:val="22"/>
        </w:rPr>
        <w:t>]</w:t>
      </w:r>
      <w:r w:rsidRPr="00A715EC">
        <w:rPr>
          <w:rFonts w:ascii="Times New Roman" w:hAnsi="Times New Roman"/>
          <w:color w:val="000000"/>
          <w:szCs w:val="22"/>
        </w:rPr>
        <w:tab/>
        <w:t xml:space="preserve">Caplar R and Kulisic P 1973 Proc. Int. Conf. on Nuclear Physics (Munich) vol 1 (Amsterdam: </w:t>
      </w:r>
      <w:r w:rsidRPr="00A715EC">
        <w:rPr>
          <w:rFonts w:ascii="Times New Roman" w:hAnsi="Times New Roman"/>
          <w:color w:val="000000"/>
          <w:szCs w:val="22"/>
        </w:rPr>
        <w:tab/>
        <w:t>North-Holland/American Elsevier) p 517</w:t>
      </w:r>
    </w:p>
    <w:p w:rsidR="00A715EC" w:rsidRPr="00A715EC" w:rsidRDefault="00A715EC" w:rsidP="00A715EC">
      <w:pPr>
        <w:tabs>
          <w:tab w:val="left" w:pos="709"/>
        </w:tabs>
        <w:ind w:left="567" w:hanging="567"/>
        <w:jc w:val="both"/>
        <w:rPr>
          <w:rFonts w:ascii="Times New Roman" w:hAnsi="Times New Roman"/>
          <w:color w:val="000000"/>
          <w:szCs w:val="22"/>
        </w:rPr>
      </w:pPr>
      <w:r w:rsidRPr="00A715EC">
        <w:rPr>
          <w:rFonts w:ascii="Times New Roman" w:hAnsi="Times New Roman"/>
          <w:color w:val="000000"/>
          <w:szCs w:val="22"/>
        </w:rPr>
        <w:t>[</w:t>
      </w:r>
      <w:r>
        <w:rPr>
          <w:rFonts w:ascii="Times New Roman" w:hAnsi="Times New Roman" w:hint="eastAsia"/>
          <w:color w:val="000000"/>
          <w:szCs w:val="22"/>
          <w:lang w:eastAsia="zh-CN"/>
        </w:rPr>
        <w:t>6</w:t>
      </w:r>
      <w:r w:rsidRPr="00A715EC">
        <w:rPr>
          <w:rFonts w:ascii="Times New Roman" w:hAnsi="Times New Roman"/>
          <w:color w:val="000000"/>
          <w:szCs w:val="22"/>
        </w:rPr>
        <w:t>]</w:t>
      </w:r>
      <w:r w:rsidRPr="00A715EC">
        <w:rPr>
          <w:rFonts w:ascii="Times New Roman" w:hAnsi="Times New Roman"/>
          <w:color w:val="000000"/>
          <w:szCs w:val="22"/>
        </w:rPr>
        <w:tab/>
        <w:t xml:space="preserve">Szytula A and Leciejewicz J 1989 Handbook on the Physics and Chemistry of Rare Earths vol </w:t>
      </w:r>
      <w:r w:rsidRPr="00A715EC">
        <w:rPr>
          <w:rFonts w:ascii="Times New Roman" w:hAnsi="Times New Roman"/>
          <w:color w:val="000000"/>
          <w:szCs w:val="22"/>
        </w:rPr>
        <w:tab/>
        <w:t>12, ed K A Gschneidner Jr and L Erwin (Amsterdam: Elsevier) p 133</w:t>
      </w:r>
    </w:p>
    <w:p w:rsidR="00A715EC" w:rsidRPr="00A715EC" w:rsidRDefault="00A715EC" w:rsidP="00A715EC">
      <w:pPr>
        <w:tabs>
          <w:tab w:val="left" w:pos="709"/>
        </w:tabs>
        <w:ind w:left="567" w:hanging="567"/>
        <w:jc w:val="both"/>
      </w:pPr>
      <w:r w:rsidRPr="00A715EC">
        <w:rPr>
          <w:rFonts w:ascii="Times New Roman" w:hAnsi="Times New Roman"/>
          <w:color w:val="000000"/>
          <w:szCs w:val="22"/>
        </w:rPr>
        <w:t>[</w:t>
      </w:r>
      <w:r>
        <w:rPr>
          <w:rFonts w:ascii="Times New Roman" w:hAnsi="Times New Roman" w:hint="eastAsia"/>
          <w:color w:val="000000"/>
          <w:szCs w:val="22"/>
          <w:lang w:eastAsia="zh-CN"/>
        </w:rPr>
        <w:t>7</w:t>
      </w:r>
      <w:r w:rsidRPr="00A715EC">
        <w:rPr>
          <w:rFonts w:ascii="Times New Roman" w:hAnsi="Times New Roman"/>
          <w:color w:val="000000"/>
          <w:szCs w:val="22"/>
        </w:rPr>
        <w:t>]</w:t>
      </w:r>
      <w:r w:rsidRPr="00A715EC">
        <w:rPr>
          <w:rFonts w:ascii="Times New Roman" w:hAnsi="Times New Roman"/>
          <w:color w:val="000000"/>
          <w:szCs w:val="22"/>
        </w:rPr>
        <w:tab/>
      </w:r>
      <w:r w:rsidRPr="00A715EC">
        <w:t xml:space="preserve">Kuhn T 1998 Density matrix theory of coherent ultrafast dynamics Theory of Transport </w:t>
      </w:r>
      <w:r w:rsidRPr="00A715EC">
        <w:tab/>
        <w:t xml:space="preserve">Properties of Semiconductor Nanostructures (Electronic Materials vol 4) ed E Schöll </w:t>
      </w:r>
      <w:r w:rsidRPr="00A715EC">
        <w:tab/>
        <w:t>(London: Chapman and Hall) chapter 6 pp 173–214</w:t>
      </w:r>
    </w:p>
    <w:bookmarkEnd w:id="10"/>
    <w:p w:rsidR="0023454D" w:rsidRPr="0023454D" w:rsidRDefault="0023454D" w:rsidP="0023454D">
      <w:pPr>
        <w:tabs>
          <w:tab w:val="left" w:pos="567"/>
        </w:tabs>
        <w:jc w:val="both"/>
        <w:rPr>
          <w:rFonts w:ascii="Times New Roman" w:hAnsi="Times New Roman"/>
          <w:b/>
          <w:color w:val="000000"/>
          <w:szCs w:val="22"/>
        </w:rPr>
      </w:pPr>
      <w:r w:rsidRPr="0023454D">
        <w:rPr>
          <w:rFonts w:ascii="Times New Roman" w:hAnsi="Times New Roman"/>
          <w:b/>
          <w:color w:val="000000"/>
          <w:szCs w:val="22"/>
        </w:rPr>
        <w:t>Acknowledgments</w:t>
      </w:r>
    </w:p>
    <w:p w:rsidR="0023454D" w:rsidRPr="0023454D" w:rsidRDefault="0023454D" w:rsidP="0023454D">
      <w:pPr>
        <w:tabs>
          <w:tab w:val="left" w:pos="567"/>
        </w:tabs>
        <w:jc w:val="both"/>
        <w:rPr>
          <w:rFonts w:ascii="Times New Roman" w:hAnsi="Times New Roman"/>
          <w:color w:val="000000"/>
          <w:szCs w:val="22"/>
        </w:rPr>
      </w:pPr>
      <w:r w:rsidRPr="0023454D">
        <w:rPr>
          <w:rFonts w:ascii="Times New Roman" w:hAnsi="Times New Roman"/>
          <w:color w:val="000000"/>
          <w:szCs w:val="22"/>
        </w:rPr>
        <w:t>Authors wishing to acknowledge assistance or encouragement from colleagues, special work by technical staff or financial support from organizations should do so in an unnumbered Acknowledgments section immediately following the last numbered section of the paper.</w:t>
      </w:r>
    </w:p>
    <w:p w:rsidR="00A715EC" w:rsidRDefault="00A715EC" w:rsidP="00A715EC">
      <w:pPr>
        <w:rPr>
          <w:rFonts w:ascii="Times New Roman" w:hAnsi="Times New Roman" w:hint="eastAsia"/>
          <w:szCs w:val="16"/>
          <w:lang w:eastAsia="zh-CN"/>
        </w:rPr>
      </w:pPr>
    </w:p>
    <w:p w:rsidR="00071E3F" w:rsidRDefault="00071E3F" w:rsidP="00A715EC">
      <w:pPr>
        <w:rPr>
          <w:rFonts w:ascii="Times New Roman" w:hAnsi="Times New Roman" w:hint="eastAsia"/>
          <w:szCs w:val="16"/>
          <w:lang w:eastAsia="zh-CN"/>
        </w:rPr>
      </w:pPr>
    </w:p>
    <w:p w:rsidR="00071E3F" w:rsidRDefault="00071E3F" w:rsidP="00A715EC">
      <w:pPr>
        <w:rPr>
          <w:rFonts w:ascii="Times New Roman" w:hAnsi="Times New Roman" w:hint="eastAsia"/>
          <w:szCs w:val="16"/>
          <w:lang w:eastAsia="zh-CN"/>
        </w:rPr>
      </w:pPr>
      <w:r>
        <w:rPr>
          <w:rFonts w:ascii="Times New Roman" w:hAnsi="Times New Roman" w:hint="eastAsia"/>
          <w:szCs w:val="16"/>
          <w:lang w:eastAsia="zh-CN"/>
        </w:rPr>
        <w:t>**********************************************************************************</w:t>
      </w:r>
    </w:p>
    <w:p w:rsidR="00071E3F" w:rsidRDefault="00214697" w:rsidP="00214697">
      <w:pPr>
        <w:rPr>
          <w:rFonts w:ascii="宋体" w:eastAsia="宋体" w:hAnsi="宋体" w:hint="eastAsia"/>
          <w:sz w:val="28"/>
          <w:szCs w:val="28"/>
          <w:lang w:eastAsia="zh-CN"/>
        </w:rPr>
      </w:pPr>
      <w:r>
        <w:rPr>
          <w:rFonts w:ascii="宋体" w:eastAsia="宋体" w:hAnsi="宋体" w:hint="eastAsia"/>
          <w:sz w:val="28"/>
          <w:szCs w:val="28"/>
          <w:lang w:eastAsia="zh-CN"/>
        </w:rPr>
        <w:t>以下为</w:t>
      </w:r>
      <w:r w:rsidR="00071E3F" w:rsidRPr="00CC3758">
        <w:rPr>
          <w:rFonts w:ascii="宋体" w:eastAsia="宋体" w:hAnsi="宋体" w:hint="eastAsia"/>
          <w:sz w:val="28"/>
          <w:szCs w:val="28"/>
        </w:rPr>
        <w:t>模板说明</w:t>
      </w:r>
      <w:r>
        <w:rPr>
          <w:rFonts w:ascii="宋体" w:eastAsia="宋体" w:hAnsi="宋体" w:hint="eastAsia"/>
          <w:sz w:val="28"/>
          <w:szCs w:val="28"/>
          <w:lang w:eastAsia="zh-CN"/>
        </w:rPr>
        <w:t>：</w:t>
      </w:r>
    </w:p>
    <w:p w:rsidR="00214697" w:rsidRPr="00CC3758" w:rsidRDefault="00214697" w:rsidP="00214697">
      <w:pPr>
        <w:rPr>
          <w:rFonts w:ascii="宋体" w:eastAsia="宋体" w:hAnsi="宋体"/>
          <w:sz w:val="28"/>
          <w:szCs w:val="28"/>
          <w:lang w:eastAsia="zh-CN"/>
        </w:rPr>
      </w:pPr>
      <w:bookmarkStart w:id="11" w:name="_GoBack"/>
      <w:bookmarkEnd w:id="11"/>
    </w:p>
    <w:p w:rsidR="00071E3F" w:rsidRPr="00CD6141" w:rsidRDefault="00071E3F" w:rsidP="00071E3F">
      <w:pPr>
        <w:pStyle w:val="Authors"/>
        <w:numPr>
          <w:ilvl w:val="0"/>
          <w:numId w:val="15"/>
        </w:numPr>
        <w:rPr>
          <w:rFonts w:ascii="宋体" w:eastAsia="宋体" w:hAnsi="宋体"/>
          <w:b w:val="0"/>
          <w:lang w:eastAsia="zh-CN"/>
        </w:rPr>
      </w:pPr>
      <w:r w:rsidRPr="00CD6141">
        <w:rPr>
          <w:rFonts w:ascii="宋体" w:eastAsia="宋体" w:hAnsi="宋体" w:hint="eastAsia"/>
          <w:b w:val="0"/>
          <w:lang w:eastAsia="zh-CN"/>
        </w:rPr>
        <w:t>标题的说明：Times17号字体，标题左对齐；</w:t>
      </w:r>
    </w:p>
    <w:p w:rsidR="00071E3F" w:rsidRPr="00CD6141" w:rsidRDefault="00071E3F" w:rsidP="00071E3F">
      <w:pPr>
        <w:pStyle w:val="Bodytext"/>
        <w:numPr>
          <w:ilvl w:val="0"/>
          <w:numId w:val="15"/>
        </w:numPr>
        <w:rPr>
          <w:rFonts w:ascii="宋体" w:eastAsia="宋体" w:hAnsi="宋体"/>
          <w:lang w:eastAsia="zh-CN"/>
        </w:rPr>
      </w:pPr>
      <w:r w:rsidRPr="00CD6141">
        <w:rPr>
          <w:rFonts w:ascii="宋体" w:eastAsia="宋体" w:hAnsi="宋体" w:hint="eastAsia"/>
          <w:lang w:eastAsia="zh-CN"/>
        </w:rPr>
        <w:t>正文的说明：正文第一段与其他段的编辑说明：标题后的第一段不是缩进（正文文本样式）。其他段落缩进（Bodytext缩进样式）。</w:t>
      </w:r>
    </w:p>
    <w:p w:rsidR="00071E3F" w:rsidRPr="00CD6141" w:rsidRDefault="00071E3F" w:rsidP="00071E3F">
      <w:pPr>
        <w:pStyle w:val="subsubsection0"/>
        <w:numPr>
          <w:ilvl w:val="0"/>
          <w:numId w:val="15"/>
        </w:numPr>
        <w:rPr>
          <w:rFonts w:ascii="宋体" w:eastAsia="宋体" w:hAnsi="宋体"/>
        </w:rPr>
      </w:pPr>
      <w:r w:rsidRPr="00CD6141">
        <w:rPr>
          <w:rFonts w:ascii="宋体" w:eastAsia="宋体" w:hAnsi="宋体" w:hint="eastAsia"/>
        </w:rPr>
        <w:t>图的说明：尽量避免图中大面积的白色空白，充分利用版面空间；确保图中线条不小于0.25磅；在线出版的图片为彩色图片，但为保证黑白印刷的版面效果，请作者在正文中尽量不采用颜色图例等引用说明；图名要按照</w:t>
      </w:r>
      <w:r w:rsidRPr="005C67F8">
        <w:t>‘Figure 1’, ‘Figure 2’</w:t>
      </w:r>
      <w:r w:rsidRPr="00CD6141">
        <w:rPr>
          <w:rFonts w:ascii="宋体" w:eastAsia="宋体" w:hAnsi="宋体" w:hint="eastAsia"/>
        </w:rPr>
        <w:t>格式书写，避免</w:t>
      </w:r>
      <w:r w:rsidRPr="005C67F8">
        <w:t>‘fig. 1’, ‘fig. 2’</w:t>
      </w:r>
      <w:r w:rsidRPr="00CD6141">
        <w:rPr>
          <w:rFonts w:ascii="宋体" w:eastAsia="宋体" w:hAnsi="宋体" w:hint="eastAsia"/>
        </w:rPr>
        <w:t>;由多个部分组成的图，需按照</w:t>
      </w:r>
      <w:r w:rsidRPr="005C67F8">
        <w:t>(a), (b), (c)</w:t>
      </w:r>
      <w:r w:rsidRPr="00CD6141">
        <w:rPr>
          <w:rFonts w:ascii="宋体" w:eastAsia="宋体" w:hAnsi="宋体" w:hint="eastAsia"/>
        </w:rPr>
        <w:t>在图中标注。</w:t>
      </w:r>
    </w:p>
    <w:p w:rsidR="00071E3F" w:rsidRPr="00CD6141" w:rsidRDefault="00071E3F" w:rsidP="00071E3F">
      <w:pPr>
        <w:pStyle w:val="ac"/>
        <w:numPr>
          <w:ilvl w:val="0"/>
          <w:numId w:val="15"/>
        </w:numPr>
        <w:ind w:firstLineChars="0"/>
        <w:rPr>
          <w:rFonts w:ascii="宋体" w:eastAsia="宋体" w:hAnsi="宋体"/>
          <w:sz w:val="22"/>
          <w:lang w:val="en-GB"/>
        </w:rPr>
      </w:pPr>
      <w:r w:rsidRPr="00CD6141">
        <w:rPr>
          <w:rFonts w:ascii="宋体" w:eastAsia="宋体" w:hAnsi="宋体" w:hint="eastAsia"/>
          <w:sz w:val="22"/>
          <w:lang w:val="en-GB"/>
        </w:rPr>
        <w:t>公式的说明：每条公式要按照（1）、（2）编号。</w:t>
      </w:r>
    </w:p>
    <w:p w:rsidR="00071E3F" w:rsidRPr="00CD6141" w:rsidRDefault="00071E3F" w:rsidP="00071E3F">
      <w:pPr>
        <w:pStyle w:val="subsubsection0"/>
        <w:ind w:left="360"/>
        <w:rPr>
          <w:rFonts w:ascii="宋体" w:eastAsia="宋体" w:hAnsi="宋体"/>
        </w:rPr>
      </w:pPr>
      <w:r w:rsidRPr="00CD6141">
        <w:rPr>
          <w:rFonts w:ascii="宋体" w:eastAsia="宋体" w:hAnsi="宋体" w:hint="eastAsia"/>
        </w:rPr>
        <w:t>公式样例：</w:t>
      </w:r>
    </w:p>
    <w:p w:rsidR="00071E3F" w:rsidRPr="00CE57CF" w:rsidRDefault="00071E3F" w:rsidP="00071E3F">
      <w:pPr>
        <w:pStyle w:val="Bulleted"/>
        <w:numPr>
          <w:ilvl w:val="0"/>
          <w:numId w:val="0"/>
        </w:numPr>
        <w:spacing w:after="60"/>
        <w:ind w:left="360"/>
        <w:rPr>
          <w:rFonts w:ascii="Times New Roman" w:hAnsi="Times New Roman"/>
          <w:lang w:eastAsia="zh-CN"/>
        </w:rPr>
      </w:pPr>
      <w:r>
        <w:rPr>
          <w:rFonts w:ascii="Times New Roman" w:hAnsi="Times New Roman" w:hint="eastAsia"/>
          <w:lang w:eastAsia="zh-CN"/>
        </w:rPr>
        <w:t>采用</w:t>
      </w:r>
      <w:r w:rsidRPr="00CE57CF">
        <w:rPr>
          <w:rFonts w:ascii="Times New Roman" w:hAnsi="Times New Roman"/>
          <w:position w:val="-34"/>
        </w:rPr>
        <w:object w:dxaOrig="1719" w:dyaOrig="840">
          <v:shape id="_x0000_i1055" type="#_x0000_t75" style="width:86.4pt;height:41.95pt" o:ole="">
            <v:imagedata r:id="rId23" o:title=""/>
          </v:shape>
          <o:OLEObject Type="Embed" ProgID="Equation.DSMT4" ShapeID="_x0000_i1055" DrawAspect="Content" ObjectID="_1680519660" r:id="rId71"/>
        </w:object>
      </w:r>
      <w:r>
        <w:rPr>
          <w:rFonts w:ascii="Times New Roman" w:hAnsi="Times New Roman" w:hint="eastAsia"/>
          <w:lang w:eastAsia="zh-CN"/>
        </w:rPr>
        <w:t>而非</w:t>
      </w:r>
      <w:r w:rsidRPr="00CE57CF">
        <w:rPr>
          <w:rFonts w:ascii="Times New Roman" w:hAnsi="Times New Roman"/>
          <w:lang w:eastAsia="zh-CN"/>
        </w:rPr>
        <w:t xml:space="preserve"> </w:t>
      </w:r>
      <w:r w:rsidRPr="00CE57CF">
        <w:rPr>
          <w:rFonts w:ascii="Times New Roman" w:hAnsi="Times New Roman"/>
          <w:position w:val="-26"/>
        </w:rPr>
        <w:object w:dxaOrig="1560" w:dyaOrig="700">
          <v:shape id="_x0000_i1056" type="#_x0000_t75" style="width:78.25pt;height:35.7pt" o:ole="">
            <v:imagedata r:id="rId25" o:title=""/>
          </v:shape>
          <o:OLEObject Type="Embed" ProgID="Equation.DSMT4" ShapeID="_x0000_i1056" DrawAspect="Content" ObjectID="_1680519661" r:id="rId72"/>
        </w:object>
      </w:r>
    </w:p>
    <w:p w:rsidR="00071E3F" w:rsidRDefault="00071E3F" w:rsidP="00071E3F">
      <w:pPr>
        <w:pStyle w:val="Bulleted"/>
        <w:numPr>
          <w:ilvl w:val="0"/>
          <w:numId w:val="0"/>
        </w:numPr>
        <w:ind w:left="360"/>
        <w:rPr>
          <w:rFonts w:ascii="Times New Roman" w:hAnsi="Times New Roman"/>
          <w:lang w:eastAsia="zh-CN"/>
        </w:rPr>
      </w:pPr>
      <w:r>
        <w:rPr>
          <w:rFonts w:ascii="Times New Roman" w:hAnsi="Times New Roman" w:hint="eastAsia"/>
          <w:lang w:eastAsia="zh-CN"/>
        </w:rPr>
        <w:lastRenderedPageBreak/>
        <w:t>采用</w:t>
      </w:r>
      <w:r w:rsidRPr="00CE57CF">
        <w:rPr>
          <w:rFonts w:ascii="Times New Roman" w:hAnsi="Times New Roman"/>
          <w:position w:val="-28"/>
        </w:rPr>
        <w:object w:dxaOrig="1140" w:dyaOrig="720">
          <v:shape id="_x0000_i1057" type="#_x0000_t75" style="width:56.95pt;height:36.3pt" o:ole="">
            <v:imagedata r:id="rId27" o:title=""/>
          </v:shape>
          <o:OLEObject Type="Embed" ProgID="Equation.DSMT4" ShapeID="_x0000_i1057" DrawAspect="Content" ObjectID="_1680519662" r:id="rId73"/>
        </w:object>
      </w:r>
      <w:r w:rsidRPr="00CE57CF">
        <w:rPr>
          <w:rFonts w:ascii="Times New Roman" w:hAnsi="Times New Roman"/>
          <w:lang w:eastAsia="zh-CN"/>
        </w:rPr>
        <w:t xml:space="preserve"> </w:t>
      </w:r>
      <w:r>
        <w:rPr>
          <w:rFonts w:ascii="Times New Roman" w:hAnsi="Times New Roman" w:hint="eastAsia"/>
          <w:lang w:eastAsia="zh-CN"/>
        </w:rPr>
        <w:t>而非</w:t>
      </w:r>
      <w:r w:rsidRPr="00CE57CF">
        <w:rPr>
          <w:rFonts w:ascii="Times New Roman" w:hAnsi="Times New Roman"/>
          <w:lang w:eastAsia="zh-CN"/>
        </w:rPr>
        <w:t xml:space="preserve"> </w:t>
      </w:r>
      <w:r w:rsidRPr="00CE57CF">
        <w:rPr>
          <w:rFonts w:ascii="Times New Roman" w:hAnsi="Times New Roman"/>
          <w:position w:val="-30"/>
        </w:rPr>
        <w:object w:dxaOrig="1180" w:dyaOrig="760">
          <v:shape id="_x0000_i1058" type="#_x0000_t75" style="width:58.85pt;height:37.55pt" o:ole="">
            <v:imagedata r:id="rId29" o:title=""/>
          </v:shape>
          <o:OLEObject Type="Embed" ProgID="Equation.DSMT4" ShapeID="_x0000_i1058" DrawAspect="Content" ObjectID="_1680519663" r:id="rId74"/>
        </w:object>
      </w:r>
    </w:p>
    <w:p w:rsidR="00071E3F" w:rsidRPr="00CE57CF" w:rsidRDefault="00071E3F" w:rsidP="00071E3F">
      <w:pPr>
        <w:pStyle w:val="Bulleted"/>
        <w:numPr>
          <w:ilvl w:val="0"/>
          <w:numId w:val="0"/>
        </w:numPr>
        <w:ind w:left="360"/>
        <w:rPr>
          <w:rFonts w:ascii="Times New Roman" w:hAnsi="Times New Roman"/>
          <w:lang w:eastAsia="zh-CN"/>
        </w:rPr>
      </w:pPr>
      <w:r w:rsidRPr="00CE57CF">
        <w:object w:dxaOrig="8440" w:dyaOrig="820">
          <v:shape id="_x0000_i1059" type="#_x0000_t75" style="width:353.75pt;height:40.7pt" o:ole="">
            <v:imagedata r:id="rId45" o:title=""/>
          </v:shape>
          <o:OLEObject Type="Embed" ProgID="Equation.DSMT4" ShapeID="_x0000_i1059" DrawAspect="Content" ObjectID="_1680519664" r:id="rId75"/>
        </w:object>
      </w:r>
      <w:r w:rsidRPr="00CE57CF">
        <w:rPr>
          <w:lang w:eastAsia="zh-CN"/>
        </w:rPr>
        <w:tab/>
        <w:t>(7)</w:t>
      </w:r>
    </w:p>
    <w:p w:rsidR="00071E3F" w:rsidRPr="008A1E8B" w:rsidRDefault="00071E3F" w:rsidP="00071E3F">
      <w:pPr>
        <w:pStyle w:val="Section"/>
        <w:numPr>
          <w:ilvl w:val="0"/>
          <w:numId w:val="15"/>
        </w:numPr>
        <w:rPr>
          <w:b w:val="0"/>
          <w:bCs/>
          <w:lang w:eastAsia="zh-CN"/>
        </w:rPr>
      </w:pPr>
      <w:r w:rsidRPr="00E73D97">
        <w:rPr>
          <w:rFonts w:ascii="宋体" w:eastAsia="宋体" w:hAnsi="宋体" w:hint="eastAsia"/>
          <w:b w:val="0"/>
          <w:bCs/>
          <w:iCs w:val="0"/>
          <w:lang w:eastAsia="zh-CN"/>
        </w:rPr>
        <w:t>附录说明：</w:t>
      </w:r>
      <w:r w:rsidRPr="00E73D97">
        <w:rPr>
          <w:rFonts w:ascii="宋体" w:eastAsia="宋体" w:hAnsi="宋体" w:hint="eastAsia"/>
          <w:b w:val="0"/>
          <w:bCs/>
          <w:lang w:eastAsia="zh-CN"/>
        </w:rPr>
        <w:t>如果有两个或两个以上的附录，则应将其称为附录</w:t>
      </w:r>
      <w:r w:rsidRPr="008A1E8B">
        <w:rPr>
          <w:rFonts w:hint="eastAsia"/>
          <w:b w:val="0"/>
          <w:bCs/>
          <w:lang w:eastAsia="zh-CN"/>
        </w:rPr>
        <w:t>A</w:t>
      </w:r>
      <w:r w:rsidRPr="00E73D97">
        <w:rPr>
          <w:rFonts w:ascii="宋体" w:eastAsia="宋体" w:hAnsi="宋体" w:hint="eastAsia"/>
          <w:b w:val="0"/>
          <w:bCs/>
          <w:lang w:eastAsia="zh-CN"/>
        </w:rPr>
        <w:t>，附录</w:t>
      </w:r>
      <w:r w:rsidRPr="008A1E8B">
        <w:rPr>
          <w:rFonts w:hint="eastAsia"/>
          <w:b w:val="0"/>
          <w:bCs/>
          <w:lang w:eastAsia="zh-CN"/>
        </w:rPr>
        <w:t>B</w:t>
      </w:r>
      <w:r w:rsidRPr="00E73D97">
        <w:rPr>
          <w:rFonts w:ascii="宋体" w:eastAsia="宋体" w:hAnsi="宋体" w:hint="eastAsia"/>
          <w:b w:val="0"/>
          <w:bCs/>
          <w:lang w:eastAsia="zh-CN"/>
        </w:rPr>
        <w:t>等。公式应采用</w:t>
      </w:r>
      <w:r w:rsidRPr="008A1E8B">
        <w:rPr>
          <w:rFonts w:hint="eastAsia"/>
          <w:b w:val="0"/>
          <w:bCs/>
          <w:lang w:eastAsia="zh-CN"/>
        </w:rPr>
        <w:t>（</w:t>
      </w:r>
      <w:r w:rsidRPr="008A1E8B">
        <w:rPr>
          <w:rFonts w:hint="eastAsia"/>
          <w:b w:val="0"/>
          <w:bCs/>
          <w:lang w:eastAsia="zh-CN"/>
        </w:rPr>
        <w:t>A.1</w:t>
      </w:r>
      <w:r w:rsidRPr="008A1E8B">
        <w:rPr>
          <w:rFonts w:hint="eastAsia"/>
          <w:b w:val="0"/>
          <w:bCs/>
          <w:lang w:eastAsia="zh-CN"/>
        </w:rPr>
        <w:t>）</w:t>
      </w:r>
      <w:r w:rsidRPr="00E73D97">
        <w:rPr>
          <w:rFonts w:ascii="宋体" w:eastAsia="宋体" w:hAnsi="宋体" w:hint="eastAsia"/>
          <w:b w:val="0"/>
          <w:bCs/>
          <w:lang w:eastAsia="zh-CN"/>
        </w:rPr>
        <w:t>，</w:t>
      </w:r>
      <w:r w:rsidRPr="008A1E8B">
        <w:rPr>
          <w:rFonts w:hint="eastAsia"/>
          <w:b w:val="0"/>
          <w:bCs/>
          <w:lang w:eastAsia="zh-CN"/>
        </w:rPr>
        <w:t>（</w:t>
      </w:r>
      <w:r w:rsidRPr="008A1E8B">
        <w:rPr>
          <w:rFonts w:hint="eastAsia"/>
          <w:b w:val="0"/>
          <w:bCs/>
          <w:lang w:eastAsia="zh-CN"/>
        </w:rPr>
        <w:t>A.2</w:t>
      </w:r>
      <w:r w:rsidRPr="008A1E8B">
        <w:rPr>
          <w:rFonts w:hint="eastAsia"/>
          <w:b w:val="0"/>
          <w:bCs/>
          <w:lang w:eastAsia="zh-CN"/>
        </w:rPr>
        <w:t>）</w:t>
      </w:r>
      <w:r w:rsidRPr="00E73D97">
        <w:rPr>
          <w:rFonts w:ascii="宋体" w:eastAsia="宋体" w:hAnsi="宋体" w:hint="eastAsia"/>
          <w:b w:val="0"/>
          <w:bCs/>
          <w:lang w:eastAsia="zh-CN"/>
        </w:rPr>
        <w:t>等形式；图采用</w:t>
      </w:r>
      <w:r>
        <w:rPr>
          <w:rFonts w:hint="eastAsia"/>
          <w:b w:val="0"/>
          <w:bCs/>
          <w:lang w:eastAsia="zh-CN"/>
        </w:rPr>
        <w:t>figure</w:t>
      </w:r>
      <w:r>
        <w:rPr>
          <w:b w:val="0"/>
          <w:bCs/>
          <w:lang w:eastAsia="zh-CN"/>
        </w:rPr>
        <w:t xml:space="preserve"> </w:t>
      </w:r>
      <w:r w:rsidRPr="008A1E8B">
        <w:rPr>
          <w:rFonts w:hint="eastAsia"/>
          <w:b w:val="0"/>
          <w:bCs/>
          <w:lang w:eastAsia="zh-CN"/>
        </w:rPr>
        <w:t>A1</w:t>
      </w:r>
      <w:r>
        <w:rPr>
          <w:rFonts w:hint="eastAsia"/>
          <w:b w:val="0"/>
          <w:bCs/>
          <w:lang w:eastAsia="zh-CN"/>
        </w:rPr>
        <w:t>，</w:t>
      </w:r>
      <w:r>
        <w:rPr>
          <w:rFonts w:hint="eastAsia"/>
          <w:b w:val="0"/>
          <w:bCs/>
          <w:lang w:eastAsia="zh-CN"/>
        </w:rPr>
        <w:t>figure</w:t>
      </w:r>
      <w:r>
        <w:rPr>
          <w:b w:val="0"/>
          <w:bCs/>
          <w:lang w:eastAsia="zh-CN"/>
        </w:rPr>
        <w:t xml:space="preserve"> </w:t>
      </w:r>
      <w:r w:rsidRPr="008A1E8B">
        <w:rPr>
          <w:rFonts w:hint="eastAsia"/>
          <w:b w:val="0"/>
          <w:bCs/>
          <w:lang w:eastAsia="zh-CN"/>
        </w:rPr>
        <w:t>B1</w:t>
      </w:r>
      <w:r w:rsidRPr="00E73D97">
        <w:rPr>
          <w:rFonts w:ascii="宋体" w:eastAsia="宋体" w:hAnsi="宋体" w:hint="eastAsia"/>
          <w:b w:val="0"/>
          <w:bCs/>
          <w:lang w:eastAsia="zh-CN"/>
        </w:rPr>
        <w:t>；表采用</w:t>
      </w:r>
      <w:r>
        <w:rPr>
          <w:rFonts w:hint="eastAsia"/>
          <w:b w:val="0"/>
          <w:bCs/>
          <w:lang w:eastAsia="zh-CN"/>
        </w:rPr>
        <w:t>T</w:t>
      </w:r>
      <w:r>
        <w:rPr>
          <w:b w:val="0"/>
          <w:bCs/>
          <w:lang w:eastAsia="zh-CN"/>
        </w:rPr>
        <w:t xml:space="preserve">able </w:t>
      </w:r>
      <w:r w:rsidRPr="008A1E8B">
        <w:rPr>
          <w:rFonts w:hint="eastAsia"/>
          <w:b w:val="0"/>
          <w:bCs/>
          <w:lang w:eastAsia="zh-CN"/>
        </w:rPr>
        <w:t>A1</w:t>
      </w:r>
      <w:r w:rsidRPr="00E73D97">
        <w:rPr>
          <w:rFonts w:ascii="宋体" w:eastAsia="宋体" w:hAnsi="宋体" w:hint="eastAsia"/>
          <w:b w:val="0"/>
          <w:bCs/>
          <w:lang w:eastAsia="zh-CN"/>
        </w:rPr>
        <w:t>，</w:t>
      </w:r>
      <w:r>
        <w:rPr>
          <w:rFonts w:hint="eastAsia"/>
          <w:b w:val="0"/>
          <w:bCs/>
          <w:lang w:eastAsia="zh-CN"/>
        </w:rPr>
        <w:t>T</w:t>
      </w:r>
      <w:r>
        <w:rPr>
          <w:b w:val="0"/>
          <w:bCs/>
          <w:lang w:eastAsia="zh-CN"/>
        </w:rPr>
        <w:t xml:space="preserve">able </w:t>
      </w:r>
      <w:r w:rsidRPr="008A1E8B">
        <w:rPr>
          <w:rFonts w:hint="eastAsia"/>
          <w:b w:val="0"/>
          <w:bCs/>
          <w:lang w:eastAsia="zh-CN"/>
        </w:rPr>
        <w:t>B1</w:t>
      </w:r>
      <w:r w:rsidRPr="008A1E8B">
        <w:rPr>
          <w:rFonts w:hint="eastAsia"/>
          <w:b w:val="0"/>
          <w:bCs/>
          <w:lang w:eastAsia="zh-CN"/>
        </w:rPr>
        <w:t>。</w:t>
      </w:r>
    </w:p>
    <w:p w:rsidR="00071E3F" w:rsidRPr="00CD6141" w:rsidRDefault="00071E3F" w:rsidP="00071E3F">
      <w:pPr>
        <w:pStyle w:val="Bodytext"/>
        <w:numPr>
          <w:ilvl w:val="0"/>
          <w:numId w:val="15"/>
        </w:numPr>
        <w:rPr>
          <w:rFonts w:ascii="宋体" w:eastAsia="宋体" w:hAnsi="宋体"/>
          <w:lang w:eastAsia="zh-CN"/>
        </w:rPr>
      </w:pPr>
      <w:r w:rsidRPr="00CD6141">
        <w:rPr>
          <w:rFonts w:ascii="宋体" w:eastAsia="宋体" w:hAnsi="宋体"/>
          <w:lang w:val="en-GB" w:eastAsia="zh-CN"/>
        </w:rPr>
        <w:t>参考文献的说明：</w:t>
      </w:r>
      <w:r w:rsidRPr="00BA7FE0">
        <w:rPr>
          <w:rFonts w:ascii="宋体" w:eastAsia="宋体" w:hAnsi="宋体" w:hint="eastAsia"/>
          <w:b/>
          <w:bCs/>
          <w:lang w:val="en-GB" w:eastAsia="zh-CN"/>
        </w:rPr>
        <w:t>参考文献要严格按照模板要求的格式书写，否则将无法通过系统上传。</w:t>
      </w:r>
      <w:r w:rsidRPr="00BA7FE0">
        <w:rPr>
          <w:rFonts w:ascii="宋体" w:eastAsia="宋体" w:hAnsi="宋体"/>
          <w:b/>
          <w:bCs/>
          <w:lang w:eastAsia="zh-CN"/>
        </w:rPr>
        <w:t>所有参考文献尽量使用CrossRef链接可查寻</w:t>
      </w:r>
      <w:r w:rsidRPr="00CD6141">
        <w:rPr>
          <w:rFonts w:ascii="宋体" w:eastAsia="宋体" w:hAnsi="宋体"/>
          <w:lang w:eastAsia="zh-CN"/>
        </w:rPr>
        <w:t>；参考文献内容需包括：姓名和姓名缩写</w:t>
      </w:r>
      <w:bookmarkStart w:id="12" w:name="_Hlk16603269"/>
      <w:r w:rsidRPr="00CD6141">
        <w:rPr>
          <w:rFonts w:ascii="宋体" w:eastAsia="宋体" w:hAnsi="宋体"/>
          <w:lang w:eastAsia="zh-CN"/>
        </w:rPr>
        <w:t>（罗马字体）</w:t>
      </w:r>
      <w:bookmarkEnd w:id="12"/>
      <w:r w:rsidRPr="00CD6141">
        <w:rPr>
          <w:rFonts w:ascii="宋体" w:eastAsia="宋体" w:hAnsi="宋体"/>
          <w:lang w:eastAsia="zh-CN"/>
        </w:rPr>
        <w:t>;发布日期（罗马字体）;期刊，书籍或其他出版物的标题（斜体）;期刊文章的标题（可选，罗马字体）;卷号（黑体）;书籍括号内的出版社和出版社（罗马字体）;页码</w:t>
      </w:r>
      <w:bookmarkStart w:id="13" w:name="_Hlk16603288"/>
      <w:r w:rsidRPr="00CD6141">
        <w:rPr>
          <w:rFonts w:ascii="宋体" w:eastAsia="宋体" w:hAnsi="宋体"/>
          <w:lang w:eastAsia="zh-CN"/>
        </w:rPr>
        <w:t>（罗马字体）</w:t>
      </w:r>
      <w:bookmarkEnd w:id="13"/>
      <w:r w:rsidRPr="00CD6141">
        <w:rPr>
          <w:rFonts w:ascii="宋体" w:eastAsia="宋体" w:hAnsi="宋体"/>
          <w:lang w:eastAsia="zh-CN"/>
        </w:rPr>
        <w:t>。</w:t>
      </w:r>
    </w:p>
    <w:p w:rsidR="00071E3F" w:rsidRDefault="00071E3F" w:rsidP="00071E3F">
      <w:pPr>
        <w:pStyle w:val="Bodytext"/>
        <w:ind w:left="360"/>
        <w:rPr>
          <w:lang w:eastAsia="zh-CN"/>
        </w:rPr>
      </w:pPr>
      <w:r w:rsidRPr="00CD6141">
        <w:rPr>
          <w:rFonts w:ascii="宋体" w:eastAsia="宋体" w:hAnsi="宋体"/>
          <w:lang w:eastAsia="zh-CN"/>
        </w:rPr>
        <w:t>样例如下</w:t>
      </w:r>
      <w:r>
        <w:rPr>
          <w:rFonts w:hint="eastAsia"/>
          <w:lang w:eastAsia="zh-CN"/>
        </w:rPr>
        <w:t>：</w:t>
      </w:r>
    </w:p>
    <w:p w:rsidR="00071E3F" w:rsidRPr="00976A27" w:rsidRDefault="00071E3F" w:rsidP="00071E3F">
      <w:pPr>
        <w:tabs>
          <w:tab w:val="left" w:pos="709"/>
        </w:tabs>
        <w:ind w:left="567" w:hanging="567"/>
        <w:rPr>
          <w:rFonts w:ascii="Times New Roman" w:hAnsi="Times New Roman"/>
          <w:color w:val="000000"/>
          <w:szCs w:val="16"/>
        </w:rPr>
      </w:pPr>
      <w:r w:rsidRPr="00976A27">
        <w:rPr>
          <w:rFonts w:ascii="Times New Roman" w:hAnsi="Times New Roman"/>
          <w:color w:val="000000"/>
        </w:rPr>
        <w:t>[1]</w:t>
      </w:r>
      <w:r w:rsidRPr="00976A27">
        <w:rPr>
          <w:rFonts w:ascii="Times New Roman" w:hAnsi="Times New Roman"/>
          <w:color w:val="000000"/>
        </w:rPr>
        <w:tab/>
        <w:t xml:space="preserve">Strite S and Morkoc H 1992 </w:t>
      </w:r>
      <w:r w:rsidRPr="00976A27">
        <w:rPr>
          <w:rFonts w:ascii="Times New Roman" w:hAnsi="Times New Roman"/>
          <w:i/>
          <w:iCs/>
          <w:color w:val="000000"/>
        </w:rPr>
        <w:t xml:space="preserve">J. Vac. Sci. Technol. </w:t>
      </w:r>
      <w:r w:rsidRPr="00976A27">
        <w:rPr>
          <w:rFonts w:ascii="Times New Roman" w:hAnsi="Times New Roman"/>
          <w:color w:val="000000"/>
        </w:rPr>
        <w:t xml:space="preserve">B </w:t>
      </w:r>
      <w:r w:rsidRPr="00976A27">
        <w:rPr>
          <w:rFonts w:ascii="Times New Roman" w:hAnsi="Times New Roman"/>
          <w:b/>
          <w:bCs/>
          <w:color w:val="000000"/>
        </w:rPr>
        <w:t xml:space="preserve">10 </w:t>
      </w:r>
      <w:r w:rsidRPr="00976A27">
        <w:rPr>
          <w:rFonts w:ascii="Times New Roman" w:hAnsi="Times New Roman"/>
          <w:color w:val="000000"/>
        </w:rPr>
        <w:t xml:space="preserve">1237 </w:t>
      </w:r>
    </w:p>
    <w:p w:rsidR="00071E3F" w:rsidRDefault="00071E3F" w:rsidP="00071E3F">
      <w:pPr>
        <w:tabs>
          <w:tab w:val="left" w:pos="851"/>
        </w:tabs>
        <w:ind w:left="567" w:hanging="567"/>
        <w:rPr>
          <w:rFonts w:ascii="Times New Roman" w:hAnsi="Times New Roman"/>
          <w:color w:val="000000"/>
        </w:rPr>
      </w:pPr>
      <w:r w:rsidRPr="00976A27">
        <w:rPr>
          <w:rFonts w:ascii="Times New Roman" w:hAnsi="Times New Roman"/>
          <w:color w:val="000000"/>
        </w:rPr>
        <w:t xml:space="preserve">[2] </w:t>
      </w:r>
      <w:r w:rsidRPr="00976A27">
        <w:rPr>
          <w:rFonts w:ascii="Times New Roman" w:hAnsi="Times New Roman"/>
          <w:color w:val="000000"/>
        </w:rPr>
        <w:tab/>
        <w:t xml:space="preserve">Nakamura S, Senoh M, Nagahama S, Iwase N, Yamada T, Matsushita T, Kiyoku H and </w:t>
      </w:r>
      <w:r w:rsidRPr="00976A27">
        <w:rPr>
          <w:rFonts w:ascii="Times New Roman" w:hAnsi="Times New Roman"/>
          <w:color w:val="000000"/>
        </w:rPr>
        <w:tab/>
        <w:t xml:space="preserve">Sugimoto Y 1996 </w:t>
      </w:r>
      <w:r w:rsidRPr="00976A27">
        <w:rPr>
          <w:rFonts w:ascii="Times New Roman" w:hAnsi="Times New Roman"/>
          <w:i/>
          <w:iCs/>
          <w:color w:val="000000"/>
        </w:rPr>
        <w:t xml:space="preserve">Japan. J. Appl. Phys. </w:t>
      </w:r>
      <w:r w:rsidRPr="00976A27">
        <w:rPr>
          <w:rFonts w:ascii="Times New Roman" w:hAnsi="Times New Roman"/>
          <w:b/>
          <w:bCs/>
          <w:color w:val="000000"/>
        </w:rPr>
        <w:t xml:space="preserve">35 </w:t>
      </w:r>
      <w:r w:rsidRPr="00976A27">
        <w:rPr>
          <w:rFonts w:ascii="Times New Roman" w:hAnsi="Times New Roman"/>
          <w:color w:val="000000"/>
        </w:rPr>
        <w:t xml:space="preserve">L74 </w:t>
      </w:r>
    </w:p>
    <w:p w:rsidR="00071E3F" w:rsidRPr="00A715EC" w:rsidRDefault="00071E3F" w:rsidP="00071E3F">
      <w:pPr>
        <w:tabs>
          <w:tab w:val="left" w:pos="709"/>
        </w:tabs>
        <w:ind w:left="567" w:hanging="567"/>
        <w:rPr>
          <w:rFonts w:ascii="Times New Roman" w:hAnsi="Times New Roman"/>
          <w:color w:val="000000"/>
        </w:rPr>
      </w:pPr>
      <w:r w:rsidRPr="00A715EC">
        <w:rPr>
          <w:rFonts w:ascii="Times New Roman" w:hAnsi="Times New Roman"/>
          <w:color w:val="000000"/>
        </w:rPr>
        <w:t>[</w:t>
      </w:r>
      <w:r>
        <w:rPr>
          <w:rFonts w:ascii="Times New Roman" w:hAnsi="Times New Roman" w:hint="eastAsia"/>
          <w:color w:val="000000"/>
        </w:rPr>
        <w:t>3</w:t>
      </w:r>
      <w:r w:rsidRPr="00A715EC">
        <w:rPr>
          <w:rFonts w:ascii="Times New Roman" w:hAnsi="Times New Roman"/>
          <w:color w:val="000000"/>
        </w:rPr>
        <w:t>]</w:t>
      </w:r>
      <w:r w:rsidRPr="00A715EC">
        <w:rPr>
          <w:rFonts w:ascii="Times New Roman" w:hAnsi="Times New Roman"/>
          <w:color w:val="000000"/>
        </w:rPr>
        <w:tab/>
        <w:t>Sze S M 1969 Physics of Semiconductor Devices (New York: Wiley–Interscience)</w:t>
      </w:r>
    </w:p>
    <w:p w:rsidR="00071E3F" w:rsidRPr="00A715EC" w:rsidRDefault="00071E3F" w:rsidP="00071E3F">
      <w:pPr>
        <w:tabs>
          <w:tab w:val="left" w:pos="709"/>
        </w:tabs>
        <w:ind w:left="567" w:hanging="567"/>
        <w:rPr>
          <w:rFonts w:ascii="Times New Roman" w:hAnsi="Times New Roman"/>
          <w:color w:val="000000"/>
        </w:rPr>
      </w:pPr>
      <w:r w:rsidRPr="00A715EC">
        <w:rPr>
          <w:rFonts w:ascii="Times New Roman" w:hAnsi="Times New Roman"/>
          <w:color w:val="000000"/>
        </w:rPr>
        <w:t>[</w:t>
      </w:r>
      <w:r>
        <w:rPr>
          <w:rFonts w:ascii="Times New Roman" w:hAnsi="Times New Roman" w:hint="eastAsia"/>
          <w:color w:val="000000"/>
        </w:rPr>
        <w:t>4</w:t>
      </w:r>
      <w:r w:rsidRPr="00A715EC">
        <w:rPr>
          <w:rFonts w:ascii="Times New Roman" w:hAnsi="Times New Roman"/>
          <w:color w:val="000000"/>
        </w:rPr>
        <w:t>]</w:t>
      </w:r>
      <w:r w:rsidRPr="00A715EC">
        <w:rPr>
          <w:rFonts w:ascii="Times New Roman" w:hAnsi="Times New Roman"/>
          <w:color w:val="000000"/>
        </w:rPr>
        <w:tab/>
        <w:t xml:space="preserve">Dorman L I 1975 Variations of Galactic Cosmic Rays (Moscow: Moscow State University </w:t>
      </w:r>
      <w:r w:rsidRPr="00A715EC">
        <w:rPr>
          <w:rFonts w:ascii="Times New Roman" w:hAnsi="Times New Roman"/>
          <w:color w:val="000000"/>
        </w:rPr>
        <w:tab/>
        <w:t>Press) p 103</w:t>
      </w:r>
    </w:p>
    <w:p w:rsidR="00071E3F" w:rsidRPr="00A715EC" w:rsidRDefault="00071E3F" w:rsidP="00071E3F">
      <w:pPr>
        <w:tabs>
          <w:tab w:val="left" w:pos="709"/>
        </w:tabs>
        <w:ind w:left="567" w:hanging="567"/>
        <w:rPr>
          <w:rFonts w:ascii="Times New Roman" w:hAnsi="Times New Roman"/>
          <w:color w:val="000000"/>
        </w:rPr>
      </w:pPr>
      <w:r w:rsidRPr="00A715EC">
        <w:rPr>
          <w:rFonts w:ascii="Times New Roman" w:hAnsi="Times New Roman"/>
          <w:color w:val="000000"/>
        </w:rPr>
        <w:t>[</w:t>
      </w:r>
      <w:r>
        <w:rPr>
          <w:rFonts w:ascii="Times New Roman" w:hAnsi="Times New Roman" w:hint="eastAsia"/>
          <w:color w:val="000000"/>
        </w:rPr>
        <w:t>5</w:t>
      </w:r>
      <w:r w:rsidRPr="00A715EC">
        <w:rPr>
          <w:rFonts w:ascii="Times New Roman" w:hAnsi="Times New Roman"/>
          <w:color w:val="000000"/>
        </w:rPr>
        <w:t>]</w:t>
      </w:r>
      <w:r w:rsidRPr="00A715EC">
        <w:rPr>
          <w:rFonts w:ascii="Times New Roman" w:hAnsi="Times New Roman"/>
          <w:color w:val="000000"/>
        </w:rPr>
        <w:tab/>
        <w:t xml:space="preserve">Caplar R and Kulisic P 1973 Proc. Int. Conf. on Nuclear Physics (Munich) vol 1 (Amsterdam: </w:t>
      </w:r>
      <w:r w:rsidRPr="00A715EC">
        <w:rPr>
          <w:rFonts w:ascii="Times New Roman" w:hAnsi="Times New Roman"/>
          <w:color w:val="000000"/>
        </w:rPr>
        <w:tab/>
        <w:t>North-Holland/American Elsevier) p 517</w:t>
      </w:r>
    </w:p>
    <w:p w:rsidR="00071E3F" w:rsidRPr="00A715EC" w:rsidRDefault="00071E3F" w:rsidP="00071E3F">
      <w:pPr>
        <w:tabs>
          <w:tab w:val="left" w:pos="851"/>
        </w:tabs>
        <w:ind w:left="567" w:hanging="567"/>
        <w:rPr>
          <w:rFonts w:ascii="Times New Roman" w:hAnsi="Times New Roman"/>
          <w:color w:val="000000"/>
        </w:rPr>
      </w:pPr>
      <w:r w:rsidRPr="00A715EC">
        <w:rPr>
          <w:rFonts w:ascii="Times New Roman" w:hAnsi="Times New Roman"/>
          <w:color w:val="000000"/>
        </w:rPr>
        <w:t>[</w:t>
      </w:r>
      <w:r>
        <w:rPr>
          <w:rFonts w:ascii="Times New Roman" w:hAnsi="Times New Roman" w:hint="eastAsia"/>
          <w:color w:val="000000"/>
        </w:rPr>
        <w:t>6</w:t>
      </w:r>
      <w:r w:rsidRPr="00A715EC">
        <w:rPr>
          <w:rFonts w:ascii="Times New Roman" w:hAnsi="Times New Roman"/>
          <w:color w:val="000000"/>
        </w:rPr>
        <w:t>]</w:t>
      </w:r>
      <w:r w:rsidRPr="00A715EC">
        <w:rPr>
          <w:rFonts w:ascii="Times New Roman" w:hAnsi="Times New Roman"/>
          <w:color w:val="000000"/>
        </w:rPr>
        <w:tab/>
        <w:t>S</w:t>
      </w:r>
      <w:r w:rsidRPr="00684EB5">
        <w:rPr>
          <w:rFonts w:ascii="Times New Roman" w:hAnsi="Times New Roman"/>
          <w:color w:val="000000"/>
        </w:rPr>
        <w:t>zytula A and Leciejewicz J 1989 Handbook on the Physics and Chemistry of Rare Earths vol 12,</w:t>
      </w:r>
      <w:r w:rsidRPr="00A715EC">
        <w:rPr>
          <w:rFonts w:ascii="Times New Roman" w:hAnsi="Times New Roman"/>
          <w:color w:val="000000"/>
        </w:rPr>
        <w:t xml:space="preserve"> ed K A Gschneidner Jr and L Erwin (Amsterdam: Elsevier) p 133</w:t>
      </w:r>
    </w:p>
    <w:p w:rsidR="00071E3F" w:rsidRPr="00306726" w:rsidRDefault="00071E3F" w:rsidP="00071E3F">
      <w:pPr>
        <w:tabs>
          <w:tab w:val="left" w:pos="851"/>
        </w:tabs>
        <w:ind w:left="567" w:hanging="567"/>
      </w:pPr>
      <w:r w:rsidRPr="00A715EC">
        <w:rPr>
          <w:rFonts w:ascii="Times New Roman" w:hAnsi="Times New Roman"/>
          <w:color w:val="000000"/>
        </w:rPr>
        <w:t>[</w:t>
      </w:r>
      <w:r>
        <w:rPr>
          <w:rFonts w:ascii="Times New Roman" w:hAnsi="Times New Roman" w:hint="eastAsia"/>
          <w:color w:val="000000"/>
        </w:rPr>
        <w:t>7</w:t>
      </w:r>
      <w:r w:rsidRPr="00A715EC">
        <w:rPr>
          <w:rFonts w:ascii="Times New Roman" w:hAnsi="Times New Roman"/>
          <w:color w:val="000000"/>
        </w:rPr>
        <w:t>]</w:t>
      </w:r>
      <w:r w:rsidRPr="00A715EC">
        <w:rPr>
          <w:rFonts w:ascii="Times New Roman" w:hAnsi="Times New Roman"/>
          <w:color w:val="000000"/>
        </w:rPr>
        <w:tab/>
      </w:r>
      <w:r w:rsidRPr="00684EB5">
        <w:rPr>
          <w:rFonts w:ascii="Times New Roman" w:hAnsi="Times New Roman"/>
          <w:color w:val="000000"/>
        </w:rPr>
        <w:t xml:space="preserve">Kuhn T 1998 Density matrix theory of coherent ultrafast dynamics Theory of Transport </w:t>
      </w:r>
      <w:r w:rsidRPr="00684EB5">
        <w:rPr>
          <w:rFonts w:ascii="Times New Roman" w:hAnsi="Times New Roman"/>
          <w:color w:val="000000"/>
        </w:rPr>
        <w:tab/>
        <w:t xml:space="preserve">Properties of Semiconductor Nanostructures (Electronic Materials vol 4) ed E Schöll </w:t>
      </w:r>
      <w:r w:rsidRPr="00684EB5">
        <w:rPr>
          <w:rFonts w:ascii="Times New Roman" w:hAnsi="Times New Roman"/>
          <w:color w:val="000000"/>
        </w:rPr>
        <w:tab/>
        <w:t>(London: Chapman and Hall) chapter 6 pp 173–214</w:t>
      </w:r>
    </w:p>
    <w:p w:rsidR="00071E3F" w:rsidRPr="00071E3F" w:rsidRDefault="00071E3F" w:rsidP="00A715EC">
      <w:pPr>
        <w:rPr>
          <w:rFonts w:ascii="Times New Roman" w:hAnsi="Times New Roman" w:hint="eastAsia"/>
          <w:szCs w:val="16"/>
          <w:lang w:eastAsia="zh-CN"/>
        </w:rPr>
      </w:pPr>
    </w:p>
    <w:sectPr w:rsidR="00071E3F" w:rsidRPr="00071E3F">
      <w:headerReference w:type="default" r:id="rId76"/>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0C8" w:rsidRDefault="000040C8">
      <w:r>
        <w:separator/>
      </w:r>
    </w:p>
  </w:endnote>
  <w:endnote w:type="continuationSeparator" w:id="0">
    <w:p w:rsidR="000040C8" w:rsidRDefault="0000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abo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0C8" w:rsidRPr="00043761" w:rsidRDefault="000040C8">
      <w:pPr>
        <w:pStyle w:val="Bulleted"/>
        <w:numPr>
          <w:ilvl w:val="0"/>
          <w:numId w:val="0"/>
        </w:numPr>
        <w:rPr>
          <w:rFonts w:ascii="Sabon" w:hAnsi="Sabon"/>
          <w:color w:val="auto"/>
          <w:szCs w:val="20"/>
        </w:rPr>
      </w:pPr>
      <w:r>
        <w:separator/>
      </w:r>
    </w:p>
  </w:footnote>
  <w:footnote w:type="continuationSeparator" w:id="0">
    <w:p w:rsidR="000040C8" w:rsidRDefault="00004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87" w:rsidRDefault="009A0487"/>
  <w:p w:rsidR="009A0487" w:rsidRDefault="009A0487"/>
  <w:p w:rsidR="009A0487" w:rsidRDefault="009A0487"/>
  <w:p w:rsidR="009A0487" w:rsidRDefault="009A0487"/>
  <w:p w:rsidR="009A0487" w:rsidRDefault="009A0487"/>
  <w:p w:rsidR="009A0487" w:rsidRDefault="009A04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C6A"/>
    <w:multiLevelType w:val="multilevel"/>
    <w:tmpl w:val="402E8174"/>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B508CB"/>
    <w:multiLevelType w:val="multilevel"/>
    <w:tmpl w:val="F98281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subsubsectionNotItalic1Cha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B2111D"/>
    <w:multiLevelType w:val="hybridMultilevel"/>
    <w:tmpl w:val="68E4780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50C67205"/>
    <w:multiLevelType w:val="hybridMultilevel"/>
    <w:tmpl w:val="0776A2D6"/>
    <w:lvl w:ilvl="0" w:tplc="CC52E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FF09B4"/>
    <w:multiLevelType w:val="multilevel"/>
    <w:tmpl w:val="A73AE130"/>
    <w:lvl w:ilvl="0">
      <w:start w:val="1"/>
      <w:numFmt w:val="decimal"/>
      <w:pStyle w:val="section0"/>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6C5E1249"/>
    <w:multiLevelType w:val="hybridMultilevel"/>
    <w:tmpl w:val="68EA644C"/>
    <w:lvl w:ilvl="0" w:tplc="37005B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FCE5D00"/>
    <w:multiLevelType w:val="multilevel"/>
    <w:tmpl w:val="04090023"/>
    <w:lvl w:ilvl="0">
      <w:start w:val="1"/>
      <w:numFmt w:val="upperRoman"/>
      <w:pStyle w:val="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9"/>
  </w:num>
  <w:num w:numId="2">
    <w:abstractNumId w:val="2"/>
  </w:num>
  <w:num w:numId="3">
    <w:abstractNumId w:val="0"/>
  </w:num>
  <w:num w:numId="4">
    <w:abstractNumId w:val="6"/>
  </w:num>
  <w:num w:numId="5">
    <w:abstractNumId w:val="8"/>
  </w:num>
  <w:num w:numId="6">
    <w:abstractNumId w:val="7"/>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num>
  <w:num w:numId="11">
    <w:abstractNumId w:val="7"/>
  </w:num>
  <w:num w:numId="12">
    <w:abstractNumId w:val="4"/>
  </w:num>
  <w:num w:numId="13">
    <w:abstractNumId w:val="3"/>
  </w:num>
  <w:num w:numId="14">
    <w:abstractNumId w:val="1"/>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E4"/>
    <w:rsid w:val="000040C8"/>
    <w:rsid w:val="00006EA6"/>
    <w:rsid w:val="00071E3F"/>
    <w:rsid w:val="00090073"/>
    <w:rsid w:val="00096363"/>
    <w:rsid w:val="000A2E0E"/>
    <w:rsid w:val="00177EF3"/>
    <w:rsid w:val="00204933"/>
    <w:rsid w:val="00214697"/>
    <w:rsid w:val="00217A99"/>
    <w:rsid w:val="0023454D"/>
    <w:rsid w:val="002372F6"/>
    <w:rsid w:val="002D3C08"/>
    <w:rsid w:val="002E4D60"/>
    <w:rsid w:val="003F394E"/>
    <w:rsid w:val="005158FA"/>
    <w:rsid w:val="00521E9E"/>
    <w:rsid w:val="0055430F"/>
    <w:rsid w:val="00577966"/>
    <w:rsid w:val="00597C11"/>
    <w:rsid w:val="005C67F8"/>
    <w:rsid w:val="005C7F33"/>
    <w:rsid w:val="005E23C5"/>
    <w:rsid w:val="006F45A4"/>
    <w:rsid w:val="00707BBE"/>
    <w:rsid w:val="00733CB3"/>
    <w:rsid w:val="00766F25"/>
    <w:rsid w:val="007F4B48"/>
    <w:rsid w:val="008246A6"/>
    <w:rsid w:val="008867EE"/>
    <w:rsid w:val="008A1E8B"/>
    <w:rsid w:val="00956C26"/>
    <w:rsid w:val="00976A27"/>
    <w:rsid w:val="00993B55"/>
    <w:rsid w:val="00995C38"/>
    <w:rsid w:val="009A0487"/>
    <w:rsid w:val="00A715EC"/>
    <w:rsid w:val="00B05982"/>
    <w:rsid w:val="00B75EE6"/>
    <w:rsid w:val="00B83F45"/>
    <w:rsid w:val="00BC4AB5"/>
    <w:rsid w:val="00C46061"/>
    <w:rsid w:val="00DE103F"/>
    <w:rsid w:val="00E1208A"/>
    <w:rsid w:val="00E94F33"/>
    <w:rsid w:val="00EA0F8A"/>
    <w:rsid w:val="00EF6BE4"/>
    <w:rsid w:val="00EF7798"/>
    <w:rsid w:val="00FA68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w:hAnsi="Times"/>
      <w:sz w:val="22"/>
      <w:lang w:eastAsia="en-US"/>
    </w:rPr>
  </w:style>
  <w:style w:type="paragraph" w:styleId="1">
    <w:name w:val="heading 1"/>
    <w:basedOn w:val="a"/>
    <w:next w:val="a"/>
    <w:qFormat/>
    <w:pPr>
      <w:keepNext/>
      <w:widowControl w:val="0"/>
      <w:numPr>
        <w:numId w:val="1"/>
      </w:numPr>
      <w:jc w:val="both"/>
      <w:outlineLvl w:val="0"/>
    </w:pPr>
    <w:rPr>
      <w:rFonts w:ascii="Times New Roman" w:eastAsia="宋体" w:hAnsi="Times New Roman"/>
      <w:b/>
      <w:kern w:val="2"/>
      <w:sz w:val="24"/>
      <w:szCs w:val="24"/>
      <w:lang w:val="en-US" w:eastAsia="zh-CN"/>
    </w:rPr>
  </w:style>
  <w:style w:type="paragraph" w:styleId="2">
    <w:name w:val="heading 2"/>
    <w:basedOn w:val="Subsection"/>
    <w:next w:val="a"/>
    <w:autoRedefine/>
    <w:qFormat/>
    <w:rsid w:val="00733CB3"/>
    <w:pPr>
      <w:outlineLvl w:val="1"/>
    </w:pPr>
    <w:rPr>
      <w:i/>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rFonts w:ascii="Times New Roman" w:hAnsi="Times New Roman"/>
      <w:b/>
      <w:bCs/>
      <w:szCs w:val="22"/>
    </w:rPr>
  </w:style>
  <w:style w:type="paragraph" w:styleId="7">
    <w:name w:val="heading 7"/>
    <w:basedOn w:val="a"/>
    <w:next w:val="a"/>
    <w:qFormat/>
    <w:pPr>
      <w:numPr>
        <w:ilvl w:val="6"/>
        <w:numId w:val="1"/>
      </w:numPr>
      <w:spacing w:before="240" w:after="60"/>
      <w:outlineLvl w:val="6"/>
    </w:pPr>
    <w:rPr>
      <w:rFonts w:ascii="Times New Roman" w:hAnsi="Times New Roman"/>
      <w:sz w:val="24"/>
      <w:szCs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szCs w:val="24"/>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subsection">
    <w:name w:val="Subsubsection"/>
    <w:next w:val="Bodytext"/>
    <w:link w:val="SubsubsectionChar"/>
    <w:pPr>
      <w:numPr>
        <w:ilvl w:val="2"/>
        <w:numId w:val="3"/>
      </w:numPr>
      <w:spacing w:before="24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a3">
    <w:name w:val="footnote text"/>
    <w:basedOn w:val="a"/>
    <w:semiHidden/>
    <w:rPr>
      <w:sz w:val="20"/>
    </w:rPr>
  </w:style>
  <w:style w:type="character" w:styleId="a4">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a5">
    <w:name w:val="endnote text"/>
    <w:basedOn w:val="a"/>
    <w:semiHidden/>
    <w:rPr>
      <w:sz w:val="20"/>
    </w:rPr>
  </w:style>
  <w:style w:type="character" w:styleId="a6">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a7">
    <w:name w:val="page number"/>
    <w:basedOn w:val="a0"/>
    <w:semiHidden/>
  </w:style>
  <w:style w:type="paragraph" w:styleId="a8">
    <w:name w:val="Title"/>
    <w:basedOn w:val="a"/>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styleId="a9">
    <w:name w:val="footer"/>
    <w:basedOn w:val="a"/>
    <w:link w:val="Char"/>
    <w:uiPriority w:val="99"/>
    <w:unhideWhenUsed/>
    <w:rsid w:val="005E23C5"/>
    <w:pPr>
      <w:tabs>
        <w:tab w:val="center" w:pos="4153"/>
        <w:tab w:val="right" w:pos="8306"/>
      </w:tabs>
      <w:snapToGrid w:val="0"/>
    </w:pPr>
    <w:rPr>
      <w:sz w:val="18"/>
      <w:szCs w:val="18"/>
    </w:rPr>
  </w:style>
  <w:style w:type="character" w:customStyle="1" w:styleId="Char">
    <w:name w:val="页脚 Char"/>
    <w:basedOn w:val="a0"/>
    <w:link w:val="a9"/>
    <w:uiPriority w:val="99"/>
    <w:rsid w:val="005E23C5"/>
    <w:rPr>
      <w:rFonts w:ascii="Times" w:hAnsi="Times"/>
      <w:sz w:val="18"/>
      <w:szCs w:val="18"/>
      <w:lang w:eastAsia="en-US"/>
    </w:rPr>
  </w:style>
  <w:style w:type="paragraph" w:styleId="aa">
    <w:name w:val="header"/>
    <w:basedOn w:val="a"/>
    <w:link w:val="Char0"/>
    <w:uiPriority w:val="99"/>
    <w:unhideWhenUsed/>
    <w:rsid w:val="005E23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uiPriority w:val="99"/>
    <w:rsid w:val="005E23C5"/>
    <w:rPr>
      <w:rFonts w:ascii="Times" w:hAnsi="Times"/>
      <w:sz w:val="18"/>
      <w:szCs w:val="18"/>
      <w:lang w:eastAsia="en-US"/>
    </w:rPr>
  </w:style>
  <w:style w:type="paragraph" w:customStyle="1" w:styleId="25mmIndent">
    <w:name w:val="25mmIndent"/>
    <w:rsid w:val="005E23C5"/>
    <w:pPr>
      <w:ind w:left="1418"/>
    </w:pPr>
    <w:rPr>
      <w:rFonts w:ascii="Times" w:hAnsi="Times"/>
      <w:sz w:val="22"/>
      <w:szCs w:val="22"/>
      <w:lang w:val="en-US" w:eastAsia="en-US"/>
    </w:rPr>
  </w:style>
  <w:style w:type="paragraph" w:customStyle="1" w:styleId="subsection0">
    <w:name w:val="subsection"/>
    <w:rsid w:val="002D3C08"/>
    <w:pPr>
      <w:numPr>
        <w:ilvl w:val="1"/>
        <w:numId w:val="6"/>
      </w:numPr>
      <w:tabs>
        <w:tab w:val="left" w:pos="567"/>
      </w:tabs>
      <w:spacing w:before="240"/>
    </w:pPr>
    <w:rPr>
      <w:rFonts w:ascii="Times" w:hAnsi="Times"/>
      <w:i/>
      <w:iCs/>
      <w:color w:val="000000"/>
      <w:sz w:val="22"/>
      <w:szCs w:val="22"/>
      <w:lang w:val="en-US" w:eastAsia="en-US"/>
    </w:rPr>
  </w:style>
  <w:style w:type="paragraph" w:customStyle="1" w:styleId="section0">
    <w:name w:val="section"/>
    <w:link w:val="sectionChar"/>
    <w:autoRedefine/>
    <w:rsid w:val="00EF7798"/>
    <w:pPr>
      <w:numPr>
        <w:numId w:val="6"/>
      </w:numPr>
      <w:tabs>
        <w:tab w:val="left" w:pos="567"/>
      </w:tabs>
      <w:spacing w:before="240"/>
    </w:pPr>
    <w:rPr>
      <w:rFonts w:ascii="Times" w:hAnsi="Times"/>
      <w:b/>
      <w:color w:val="000000"/>
      <w:sz w:val="22"/>
      <w:szCs w:val="22"/>
      <w:lang w:eastAsia="en-US"/>
    </w:rPr>
  </w:style>
  <w:style w:type="paragraph" w:customStyle="1" w:styleId="subsubsection0">
    <w:name w:val="subsubsection"/>
    <w:link w:val="subsubsectionChar0"/>
    <w:autoRedefine/>
    <w:rsid w:val="005C67F8"/>
    <w:pPr>
      <w:tabs>
        <w:tab w:val="left" w:pos="567"/>
      </w:tabs>
      <w:spacing w:before="240"/>
      <w:jc w:val="both"/>
    </w:pPr>
    <w:rPr>
      <w:color w:val="000000"/>
      <w:sz w:val="22"/>
      <w:szCs w:val="22"/>
      <w:lang w:val="en-US" w:eastAsia="zh-CN"/>
    </w:rPr>
  </w:style>
  <w:style w:type="paragraph" w:customStyle="1" w:styleId="BodyChar">
    <w:name w:val="Body Char"/>
    <w:link w:val="BodyCharChar"/>
    <w:rsid w:val="002372F6"/>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2372F6"/>
    <w:rPr>
      <w:rFonts w:ascii="Times" w:hAnsi="Times"/>
      <w:color w:val="000000"/>
      <w:sz w:val="22"/>
      <w:szCs w:val="22"/>
      <w:lang w:eastAsia="en-US"/>
    </w:rPr>
  </w:style>
  <w:style w:type="paragraph" w:customStyle="1" w:styleId="TableCaptionCentred">
    <w:name w:val="Table.Caption.Centred"/>
    <w:basedOn w:val="a"/>
    <w:autoRedefine/>
    <w:rsid w:val="002372F6"/>
    <w:pPr>
      <w:spacing w:after="120"/>
      <w:jc w:val="center"/>
    </w:pPr>
    <w:rPr>
      <w:color w:val="000000"/>
      <w:szCs w:val="22"/>
    </w:rPr>
  </w:style>
  <w:style w:type="paragraph" w:customStyle="1" w:styleId="StylesubsubsectionNotItalic1Char">
    <w:name w:val="Style subsubsection + Not Italic1 Char"/>
    <w:basedOn w:val="subsubsection0"/>
    <w:link w:val="StylesubsubsectionNotItalic1CharChar"/>
    <w:autoRedefine/>
    <w:rsid w:val="00993B55"/>
    <w:pPr>
      <w:numPr>
        <w:ilvl w:val="2"/>
        <w:numId w:val="14"/>
      </w:numPr>
    </w:pPr>
    <w:rPr>
      <w:i/>
      <w:iCs/>
    </w:rPr>
  </w:style>
  <w:style w:type="character" w:customStyle="1" w:styleId="StylesubsubsectionNotItalic1CharChar">
    <w:name w:val="Style subsubsection + Not Italic1 Char Char"/>
    <w:basedOn w:val="SubsubsectionChar"/>
    <w:link w:val="StylesubsubsectionNotItalic1Char"/>
    <w:rsid w:val="00993B55"/>
    <w:rPr>
      <w:rFonts w:ascii="Times" w:hAnsi="Times"/>
      <w:i w:val="0"/>
      <w:iCs w:val="0"/>
      <w:color w:val="000000"/>
      <w:sz w:val="22"/>
      <w:szCs w:val="22"/>
      <w:lang w:val="en-US" w:eastAsia="en-US"/>
    </w:rPr>
  </w:style>
  <w:style w:type="character" w:customStyle="1" w:styleId="subsubsectionChar0">
    <w:name w:val="subsubsection Char"/>
    <w:link w:val="subsubsection0"/>
    <w:rsid w:val="005C67F8"/>
    <w:rPr>
      <w:color w:val="000000"/>
      <w:sz w:val="22"/>
      <w:szCs w:val="22"/>
      <w:lang w:val="en-US" w:eastAsia="zh-CN"/>
    </w:rPr>
  </w:style>
  <w:style w:type="character" w:customStyle="1" w:styleId="sectionChar">
    <w:name w:val="section Char"/>
    <w:link w:val="section0"/>
    <w:rsid w:val="00EF7798"/>
    <w:rPr>
      <w:rFonts w:ascii="Times" w:hAnsi="Times"/>
      <w:b/>
      <w:color w:val="000000"/>
      <w:sz w:val="22"/>
      <w:szCs w:val="22"/>
      <w:lang w:eastAsia="en-US"/>
    </w:rPr>
  </w:style>
  <w:style w:type="paragraph" w:customStyle="1" w:styleId="BodyIndent">
    <w:name w:val="BodyIndent"/>
    <w:basedOn w:val="a"/>
    <w:link w:val="BodyIndentChar"/>
    <w:autoRedefine/>
    <w:rsid w:val="000A2E0E"/>
    <w:pPr>
      <w:tabs>
        <w:tab w:val="left" w:pos="567"/>
      </w:tabs>
      <w:ind w:firstLineChars="200" w:firstLine="440"/>
      <w:jc w:val="both"/>
    </w:pPr>
    <w:rPr>
      <w:color w:val="000000"/>
      <w:szCs w:val="22"/>
    </w:rPr>
  </w:style>
  <w:style w:type="character" w:customStyle="1" w:styleId="BodyIndentChar">
    <w:name w:val="BodyIndent Char"/>
    <w:link w:val="BodyIndent"/>
    <w:rsid w:val="000A2E0E"/>
    <w:rPr>
      <w:rFonts w:ascii="Times" w:hAnsi="Times"/>
      <w:color w:val="000000"/>
      <w:sz w:val="22"/>
      <w:szCs w:val="22"/>
      <w:lang w:eastAsia="en-US"/>
    </w:rPr>
  </w:style>
  <w:style w:type="paragraph" w:customStyle="1" w:styleId="EQN">
    <w:name w:val="EQN"/>
    <w:basedOn w:val="BodyIndent"/>
    <w:autoRedefine/>
    <w:rsid w:val="00EF7798"/>
    <w:pPr>
      <w:tabs>
        <w:tab w:val="clear" w:pos="567"/>
        <w:tab w:val="center" w:pos="4820"/>
        <w:tab w:val="right" w:pos="9072"/>
      </w:tabs>
      <w:spacing w:before="120" w:after="120"/>
      <w:jc w:val="center"/>
    </w:pPr>
    <w:rPr>
      <w:lang w:val="en-US"/>
    </w:rPr>
  </w:style>
  <w:style w:type="numbering" w:styleId="111111">
    <w:name w:val="Outline List 2"/>
    <w:basedOn w:val="a2"/>
    <w:semiHidden/>
    <w:rsid w:val="000A2E0E"/>
    <w:pPr>
      <w:numPr>
        <w:numId w:val="12"/>
      </w:numPr>
    </w:pPr>
  </w:style>
  <w:style w:type="character" w:customStyle="1" w:styleId="times1">
    <w:name w:val="times1"/>
    <w:rsid w:val="00A715EC"/>
    <w:rPr>
      <w:rFonts w:ascii="Times New Roman" w:hAnsi="Times New Roman" w:cs="Times New Roman" w:hint="default"/>
      <w:color w:val="000000"/>
      <w:sz w:val="24"/>
      <w:szCs w:val="24"/>
    </w:rPr>
  </w:style>
  <w:style w:type="paragraph" w:styleId="ab">
    <w:name w:val="Balloon Text"/>
    <w:basedOn w:val="a"/>
    <w:link w:val="Char1"/>
    <w:uiPriority w:val="99"/>
    <w:semiHidden/>
    <w:unhideWhenUsed/>
    <w:rsid w:val="00071E3F"/>
    <w:rPr>
      <w:sz w:val="18"/>
      <w:szCs w:val="18"/>
    </w:rPr>
  </w:style>
  <w:style w:type="character" w:customStyle="1" w:styleId="Char1">
    <w:name w:val="批注框文本 Char"/>
    <w:basedOn w:val="a0"/>
    <w:link w:val="ab"/>
    <w:uiPriority w:val="99"/>
    <w:semiHidden/>
    <w:rsid w:val="00071E3F"/>
    <w:rPr>
      <w:rFonts w:ascii="Times" w:hAnsi="Times"/>
      <w:sz w:val="18"/>
      <w:szCs w:val="18"/>
      <w:lang w:eastAsia="en-US"/>
    </w:rPr>
  </w:style>
  <w:style w:type="paragraph" w:styleId="ac">
    <w:name w:val="List Paragraph"/>
    <w:basedOn w:val="a"/>
    <w:uiPriority w:val="34"/>
    <w:qFormat/>
    <w:rsid w:val="00071E3F"/>
    <w:pPr>
      <w:widowControl w:val="0"/>
      <w:ind w:firstLineChars="200" w:firstLine="420"/>
      <w:jc w:val="both"/>
    </w:pPr>
    <w:rPr>
      <w:rFonts w:asciiTheme="minorHAnsi" w:hAnsiTheme="minorHAnsi" w:cstheme="minorBidi"/>
      <w:kern w:val="2"/>
      <w:sz w:val="21"/>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w:hAnsi="Times"/>
      <w:sz w:val="22"/>
      <w:lang w:eastAsia="en-US"/>
    </w:rPr>
  </w:style>
  <w:style w:type="paragraph" w:styleId="1">
    <w:name w:val="heading 1"/>
    <w:basedOn w:val="a"/>
    <w:next w:val="a"/>
    <w:qFormat/>
    <w:pPr>
      <w:keepNext/>
      <w:widowControl w:val="0"/>
      <w:numPr>
        <w:numId w:val="1"/>
      </w:numPr>
      <w:jc w:val="both"/>
      <w:outlineLvl w:val="0"/>
    </w:pPr>
    <w:rPr>
      <w:rFonts w:ascii="Times New Roman" w:eastAsia="宋体" w:hAnsi="Times New Roman"/>
      <w:b/>
      <w:kern w:val="2"/>
      <w:sz w:val="24"/>
      <w:szCs w:val="24"/>
      <w:lang w:val="en-US" w:eastAsia="zh-CN"/>
    </w:rPr>
  </w:style>
  <w:style w:type="paragraph" w:styleId="2">
    <w:name w:val="heading 2"/>
    <w:basedOn w:val="Subsection"/>
    <w:next w:val="a"/>
    <w:autoRedefine/>
    <w:qFormat/>
    <w:rsid w:val="00733CB3"/>
    <w:pPr>
      <w:outlineLvl w:val="1"/>
    </w:pPr>
    <w:rPr>
      <w:i/>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rFonts w:ascii="Times New Roman" w:hAnsi="Times New Roman"/>
      <w:b/>
      <w:bCs/>
      <w:szCs w:val="22"/>
    </w:rPr>
  </w:style>
  <w:style w:type="paragraph" w:styleId="7">
    <w:name w:val="heading 7"/>
    <w:basedOn w:val="a"/>
    <w:next w:val="a"/>
    <w:qFormat/>
    <w:pPr>
      <w:numPr>
        <w:ilvl w:val="6"/>
        <w:numId w:val="1"/>
      </w:numPr>
      <w:spacing w:before="240" w:after="60"/>
      <w:outlineLvl w:val="6"/>
    </w:pPr>
    <w:rPr>
      <w:rFonts w:ascii="Times New Roman" w:hAnsi="Times New Roman"/>
      <w:sz w:val="24"/>
      <w:szCs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szCs w:val="24"/>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subsection">
    <w:name w:val="Subsubsection"/>
    <w:next w:val="Bodytext"/>
    <w:link w:val="SubsubsectionChar"/>
    <w:pPr>
      <w:numPr>
        <w:ilvl w:val="2"/>
        <w:numId w:val="3"/>
      </w:numPr>
      <w:spacing w:before="24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a3">
    <w:name w:val="footnote text"/>
    <w:basedOn w:val="a"/>
    <w:semiHidden/>
    <w:rPr>
      <w:sz w:val="20"/>
    </w:rPr>
  </w:style>
  <w:style w:type="character" w:styleId="a4">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a5">
    <w:name w:val="endnote text"/>
    <w:basedOn w:val="a"/>
    <w:semiHidden/>
    <w:rPr>
      <w:sz w:val="20"/>
    </w:rPr>
  </w:style>
  <w:style w:type="character" w:styleId="a6">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a7">
    <w:name w:val="page number"/>
    <w:basedOn w:val="a0"/>
    <w:semiHidden/>
  </w:style>
  <w:style w:type="paragraph" w:styleId="a8">
    <w:name w:val="Title"/>
    <w:basedOn w:val="a"/>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styleId="a9">
    <w:name w:val="footer"/>
    <w:basedOn w:val="a"/>
    <w:link w:val="Char"/>
    <w:uiPriority w:val="99"/>
    <w:unhideWhenUsed/>
    <w:rsid w:val="005E23C5"/>
    <w:pPr>
      <w:tabs>
        <w:tab w:val="center" w:pos="4153"/>
        <w:tab w:val="right" w:pos="8306"/>
      </w:tabs>
      <w:snapToGrid w:val="0"/>
    </w:pPr>
    <w:rPr>
      <w:sz w:val="18"/>
      <w:szCs w:val="18"/>
    </w:rPr>
  </w:style>
  <w:style w:type="character" w:customStyle="1" w:styleId="Char">
    <w:name w:val="页脚 Char"/>
    <w:basedOn w:val="a0"/>
    <w:link w:val="a9"/>
    <w:uiPriority w:val="99"/>
    <w:rsid w:val="005E23C5"/>
    <w:rPr>
      <w:rFonts w:ascii="Times" w:hAnsi="Times"/>
      <w:sz w:val="18"/>
      <w:szCs w:val="18"/>
      <w:lang w:eastAsia="en-US"/>
    </w:rPr>
  </w:style>
  <w:style w:type="paragraph" w:styleId="aa">
    <w:name w:val="header"/>
    <w:basedOn w:val="a"/>
    <w:link w:val="Char0"/>
    <w:uiPriority w:val="99"/>
    <w:unhideWhenUsed/>
    <w:rsid w:val="005E23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uiPriority w:val="99"/>
    <w:rsid w:val="005E23C5"/>
    <w:rPr>
      <w:rFonts w:ascii="Times" w:hAnsi="Times"/>
      <w:sz w:val="18"/>
      <w:szCs w:val="18"/>
      <w:lang w:eastAsia="en-US"/>
    </w:rPr>
  </w:style>
  <w:style w:type="paragraph" w:customStyle="1" w:styleId="25mmIndent">
    <w:name w:val="25mmIndent"/>
    <w:rsid w:val="005E23C5"/>
    <w:pPr>
      <w:ind w:left="1418"/>
    </w:pPr>
    <w:rPr>
      <w:rFonts w:ascii="Times" w:hAnsi="Times"/>
      <w:sz w:val="22"/>
      <w:szCs w:val="22"/>
      <w:lang w:val="en-US" w:eastAsia="en-US"/>
    </w:rPr>
  </w:style>
  <w:style w:type="paragraph" w:customStyle="1" w:styleId="subsection0">
    <w:name w:val="subsection"/>
    <w:rsid w:val="002D3C08"/>
    <w:pPr>
      <w:numPr>
        <w:ilvl w:val="1"/>
        <w:numId w:val="6"/>
      </w:numPr>
      <w:tabs>
        <w:tab w:val="left" w:pos="567"/>
      </w:tabs>
      <w:spacing w:before="240"/>
    </w:pPr>
    <w:rPr>
      <w:rFonts w:ascii="Times" w:hAnsi="Times"/>
      <w:i/>
      <w:iCs/>
      <w:color w:val="000000"/>
      <w:sz w:val="22"/>
      <w:szCs w:val="22"/>
      <w:lang w:val="en-US" w:eastAsia="en-US"/>
    </w:rPr>
  </w:style>
  <w:style w:type="paragraph" w:customStyle="1" w:styleId="section0">
    <w:name w:val="section"/>
    <w:link w:val="sectionChar"/>
    <w:autoRedefine/>
    <w:rsid w:val="00EF7798"/>
    <w:pPr>
      <w:numPr>
        <w:numId w:val="6"/>
      </w:numPr>
      <w:tabs>
        <w:tab w:val="left" w:pos="567"/>
      </w:tabs>
      <w:spacing w:before="240"/>
    </w:pPr>
    <w:rPr>
      <w:rFonts w:ascii="Times" w:hAnsi="Times"/>
      <w:b/>
      <w:color w:val="000000"/>
      <w:sz w:val="22"/>
      <w:szCs w:val="22"/>
      <w:lang w:eastAsia="en-US"/>
    </w:rPr>
  </w:style>
  <w:style w:type="paragraph" w:customStyle="1" w:styleId="subsubsection0">
    <w:name w:val="subsubsection"/>
    <w:link w:val="subsubsectionChar0"/>
    <w:autoRedefine/>
    <w:rsid w:val="005C67F8"/>
    <w:pPr>
      <w:tabs>
        <w:tab w:val="left" w:pos="567"/>
      </w:tabs>
      <w:spacing w:before="240"/>
      <w:jc w:val="both"/>
    </w:pPr>
    <w:rPr>
      <w:color w:val="000000"/>
      <w:sz w:val="22"/>
      <w:szCs w:val="22"/>
      <w:lang w:val="en-US" w:eastAsia="zh-CN"/>
    </w:rPr>
  </w:style>
  <w:style w:type="paragraph" w:customStyle="1" w:styleId="BodyChar">
    <w:name w:val="Body Char"/>
    <w:link w:val="BodyCharChar"/>
    <w:rsid w:val="002372F6"/>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2372F6"/>
    <w:rPr>
      <w:rFonts w:ascii="Times" w:hAnsi="Times"/>
      <w:color w:val="000000"/>
      <w:sz w:val="22"/>
      <w:szCs w:val="22"/>
      <w:lang w:eastAsia="en-US"/>
    </w:rPr>
  </w:style>
  <w:style w:type="paragraph" w:customStyle="1" w:styleId="TableCaptionCentred">
    <w:name w:val="Table.Caption.Centred"/>
    <w:basedOn w:val="a"/>
    <w:autoRedefine/>
    <w:rsid w:val="002372F6"/>
    <w:pPr>
      <w:spacing w:after="120"/>
      <w:jc w:val="center"/>
    </w:pPr>
    <w:rPr>
      <w:color w:val="000000"/>
      <w:szCs w:val="22"/>
    </w:rPr>
  </w:style>
  <w:style w:type="paragraph" w:customStyle="1" w:styleId="StylesubsubsectionNotItalic1Char">
    <w:name w:val="Style subsubsection + Not Italic1 Char"/>
    <w:basedOn w:val="subsubsection0"/>
    <w:link w:val="StylesubsubsectionNotItalic1CharChar"/>
    <w:autoRedefine/>
    <w:rsid w:val="00993B55"/>
    <w:pPr>
      <w:numPr>
        <w:ilvl w:val="2"/>
        <w:numId w:val="14"/>
      </w:numPr>
    </w:pPr>
    <w:rPr>
      <w:i/>
      <w:iCs/>
    </w:rPr>
  </w:style>
  <w:style w:type="character" w:customStyle="1" w:styleId="StylesubsubsectionNotItalic1CharChar">
    <w:name w:val="Style subsubsection + Not Italic1 Char Char"/>
    <w:basedOn w:val="SubsubsectionChar"/>
    <w:link w:val="StylesubsubsectionNotItalic1Char"/>
    <w:rsid w:val="00993B55"/>
    <w:rPr>
      <w:rFonts w:ascii="Times" w:hAnsi="Times"/>
      <w:i w:val="0"/>
      <w:iCs w:val="0"/>
      <w:color w:val="000000"/>
      <w:sz w:val="22"/>
      <w:szCs w:val="22"/>
      <w:lang w:val="en-US" w:eastAsia="en-US"/>
    </w:rPr>
  </w:style>
  <w:style w:type="character" w:customStyle="1" w:styleId="subsubsectionChar0">
    <w:name w:val="subsubsection Char"/>
    <w:link w:val="subsubsection0"/>
    <w:rsid w:val="005C67F8"/>
    <w:rPr>
      <w:color w:val="000000"/>
      <w:sz w:val="22"/>
      <w:szCs w:val="22"/>
      <w:lang w:val="en-US" w:eastAsia="zh-CN"/>
    </w:rPr>
  </w:style>
  <w:style w:type="character" w:customStyle="1" w:styleId="sectionChar">
    <w:name w:val="section Char"/>
    <w:link w:val="section0"/>
    <w:rsid w:val="00EF7798"/>
    <w:rPr>
      <w:rFonts w:ascii="Times" w:hAnsi="Times"/>
      <w:b/>
      <w:color w:val="000000"/>
      <w:sz w:val="22"/>
      <w:szCs w:val="22"/>
      <w:lang w:eastAsia="en-US"/>
    </w:rPr>
  </w:style>
  <w:style w:type="paragraph" w:customStyle="1" w:styleId="BodyIndent">
    <w:name w:val="BodyIndent"/>
    <w:basedOn w:val="a"/>
    <w:link w:val="BodyIndentChar"/>
    <w:autoRedefine/>
    <w:rsid w:val="000A2E0E"/>
    <w:pPr>
      <w:tabs>
        <w:tab w:val="left" w:pos="567"/>
      </w:tabs>
      <w:ind w:firstLineChars="200" w:firstLine="440"/>
      <w:jc w:val="both"/>
    </w:pPr>
    <w:rPr>
      <w:color w:val="000000"/>
      <w:szCs w:val="22"/>
    </w:rPr>
  </w:style>
  <w:style w:type="character" w:customStyle="1" w:styleId="BodyIndentChar">
    <w:name w:val="BodyIndent Char"/>
    <w:link w:val="BodyIndent"/>
    <w:rsid w:val="000A2E0E"/>
    <w:rPr>
      <w:rFonts w:ascii="Times" w:hAnsi="Times"/>
      <w:color w:val="000000"/>
      <w:sz w:val="22"/>
      <w:szCs w:val="22"/>
      <w:lang w:eastAsia="en-US"/>
    </w:rPr>
  </w:style>
  <w:style w:type="paragraph" w:customStyle="1" w:styleId="EQN">
    <w:name w:val="EQN"/>
    <w:basedOn w:val="BodyIndent"/>
    <w:autoRedefine/>
    <w:rsid w:val="00EF7798"/>
    <w:pPr>
      <w:tabs>
        <w:tab w:val="clear" w:pos="567"/>
        <w:tab w:val="center" w:pos="4820"/>
        <w:tab w:val="right" w:pos="9072"/>
      </w:tabs>
      <w:spacing w:before="120" w:after="120"/>
      <w:jc w:val="center"/>
    </w:pPr>
    <w:rPr>
      <w:lang w:val="en-US"/>
    </w:rPr>
  </w:style>
  <w:style w:type="numbering" w:styleId="111111">
    <w:name w:val="Outline List 2"/>
    <w:basedOn w:val="a2"/>
    <w:semiHidden/>
    <w:rsid w:val="000A2E0E"/>
    <w:pPr>
      <w:numPr>
        <w:numId w:val="12"/>
      </w:numPr>
    </w:pPr>
  </w:style>
  <w:style w:type="character" w:customStyle="1" w:styleId="times1">
    <w:name w:val="times1"/>
    <w:rsid w:val="00A715EC"/>
    <w:rPr>
      <w:rFonts w:ascii="Times New Roman" w:hAnsi="Times New Roman" w:cs="Times New Roman" w:hint="default"/>
      <w:color w:val="000000"/>
      <w:sz w:val="24"/>
      <w:szCs w:val="24"/>
    </w:rPr>
  </w:style>
  <w:style w:type="paragraph" w:styleId="ab">
    <w:name w:val="Balloon Text"/>
    <w:basedOn w:val="a"/>
    <w:link w:val="Char1"/>
    <w:uiPriority w:val="99"/>
    <w:semiHidden/>
    <w:unhideWhenUsed/>
    <w:rsid w:val="00071E3F"/>
    <w:rPr>
      <w:sz w:val="18"/>
      <w:szCs w:val="18"/>
    </w:rPr>
  </w:style>
  <w:style w:type="character" w:customStyle="1" w:styleId="Char1">
    <w:name w:val="批注框文本 Char"/>
    <w:basedOn w:val="a0"/>
    <w:link w:val="ab"/>
    <w:uiPriority w:val="99"/>
    <w:semiHidden/>
    <w:rsid w:val="00071E3F"/>
    <w:rPr>
      <w:rFonts w:ascii="Times" w:hAnsi="Times"/>
      <w:sz w:val="18"/>
      <w:szCs w:val="18"/>
      <w:lang w:eastAsia="en-US"/>
    </w:rPr>
  </w:style>
  <w:style w:type="paragraph" w:styleId="ac">
    <w:name w:val="List Paragraph"/>
    <w:basedOn w:val="a"/>
    <w:uiPriority w:val="34"/>
    <w:qFormat/>
    <w:rsid w:val="00071E3F"/>
    <w:pPr>
      <w:widowControl w:val="0"/>
      <w:ind w:firstLineChars="200" w:firstLine="420"/>
      <w:jc w:val="both"/>
    </w:pPr>
    <w:rPr>
      <w:rFonts w:asciiTheme="minorHAnsi"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wmf"/><Relationship Id="rId50" Type="http://schemas.openxmlformats.org/officeDocument/2006/relationships/oleObject" Target="embeddings/oleObject20.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29.bin"/><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oleObject" Target="embeddings/oleObject31.bin"/><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4.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wmf"/><Relationship Id="rId73" Type="http://schemas.openxmlformats.org/officeDocument/2006/relationships/oleObject" Target="embeddings/oleObject33.bin"/><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wmf"/><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oleObject" Target="embeddings/oleObject32.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B32B3-00F1-4107-8377-DD19746A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216</TotalTime>
  <Pages>7</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 </vt:lpstr>
    </vt:vector>
  </TitlesOfParts>
  <Company>IOP Publishing</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ZHEN</cp:lastModifiedBy>
  <cp:revision>53</cp:revision>
  <cp:lastPrinted>2005-02-25T09:52:00Z</cp:lastPrinted>
  <dcterms:created xsi:type="dcterms:W3CDTF">2019-08-13T01:55:00Z</dcterms:created>
  <dcterms:modified xsi:type="dcterms:W3CDTF">2021-04-21T06:12:00Z</dcterms:modified>
</cp:coreProperties>
</file>